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5A59F" w14:textId="77777777" w:rsidR="00120782" w:rsidRPr="00F37766" w:rsidRDefault="00004309" w:rsidP="00976F34">
      <w:pPr>
        <w:pStyle w:val="SpecTitle"/>
        <w:outlineLvl w:val="0"/>
      </w:pPr>
      <w:r w:rsidRPr="00F37766">
        <w:t>SECTION 23 05 12</w:t>
      </w:r>
    </w:p>
    <w:p w14:paraId="392AF4C0" w14:textId="4DCFA019" w:rsidR="00004309" w:rsidRPr="00F37766" w:rsidRDefault="00004309" w:rsidP="00976F34">
      <w:pPr>
        <w:pStyle w:val="SpecTitle"/>
        <w:outlineLvl w:val="0"/>
      </w:pPr>
      <w:r w:rsidRPr="00F37766">
        <w:t>GENERAL MOTOR REQUIREMENTS FOR HVAC AND STEAM GENERATION EQUIPMENT</w:t>
      </w:r>
    </w:p>
    <w:p w14:paraId="5107D214" w14:textId="77777777" w:rsidR="00235B10" w:rsidRPr="00F37766" w:rsidRDefault="00235B10" w:rsidP="009E4C99">
      <w:pPr>
        <w:pStyle w:val="SpecNormal"/>
      </w:pPr>
    </w:p>
    <w:p w14:paraId="278D37A0" w14:textId="77777777" w:rsidR="00235B10" w:rsidRPr="00F37766" w:rsidRDefault="00235B10" w:rsidP="00262668">
      <w:pPr>
        <w:pStyle w:val="SpecNote"/>
        <w:outlineLvl w:val="9"/>
      </w:pPr>
    </w:p>
    <w:p w14:paraId="3FFC2BFD" w14:textId="79BA8D45" w:rsidR="00733599" w:rsidRPr="00F37766" w:rsidRDefault="00235B10" w:rsidP="00262668">
      <w:pPr>
        <w:pStyle w:val="PART"/>
      </w:pPr>
      <w:r w:rsidRPr="00F37766">
        <w:t>GENERAL</w:t>
      </w:r>
    </w:p>
    <w:p w14:paraId="48305244" w14:textId="1567DD25" w:rsidR="00733599" w:rsidRPr="00F37766" w:rsidRDefault="00733599" w:rsidP="00976F34">
      <w:pPr>
        <w:pStyle w:val="ArticleB"/>
        <w:keepLines w:val="0"/>
        <w:outlineLvl w:val="1"/>
      </w:pPr>
      <w:r w:rsidRPr="00F37766">
        <w:t>DESCRIPTION</w:t>
      </w:r>
    </w:p>
    <w:p w14:paraId="0DB9C23E" w14:textId="77777777" w:rsidR="00CA390D" w:rsidRPr="00F37766" w:rsidRDefault="00733599" w:rsidP="00F70DB3">
      <w:pPr>
        <w:pStyle w:val="Level1"/>
      </w:pPr>
      <w:r w:rsidRPr="00F37766">
        <w:t xml:space="preserve">This section specifies the furnishing, </w:t>
      </w:r>
      <w:proofErr w:type="gramStart"/>
      <w:r w:rsidRPr="00F37766">
        <w:t>installation</w:t>
      </w:r>
      <w:proofErr w:type="gramEnd"/>
      <w:r w:rsidRPr="00F37766">
        <w:t xml:space="preserve"> and connection of motors</w:t>
      </w:r>
      <w:r w:rsidR="00DC2332" w:rsidRPr="00F37766">
        <w:t xml:space="preserve"> for HVAC and steam generation equipment</w:t>
      </w:r>
      <w:r w:rsidRPr="00F37766">
        <w:t>.</w:t>
      </w:r>
    </w:p>
    <w:p w14:paraId="4398C649" w14:textId="4211B57F" w:rsidR="00235B10" w:rsidRPr="00F37766" w:rsidRDefault="00235B10" w:rsidP="00F70DB3">
      <w:pPr>
        <w:pStyle w:val="Level1"/>
      </w:pPr>
      <w:r w:rsidRPr="00F37766">
        <w:t xml:space="preserve">A complete listing of </w:t>
      </w:r>
      <w:r w:rsidR="00E267BE" w:rsidRPr="00F37766">
        <w:t>common</w:t>
      </w:r>
      <w:r w:rsidRPr="00F37766">
        <w:t xml:space="preserve"> acronyms and abbreviations are included in Section 23 05 11, COMMON WORK RESULTS FOR HVAC.</w:t>
      </w:r>
    </w:p>
    <w:p w14:paraId="6576D5AD" w14:textId="21409414" w:rsidR="00733599" w:rsidRPr="00F37766" w:rsidRDefault="00733599" w:rsidP="00976F34">
      <w:pPr>
        <w:pStyle w:val="ArticleB"/>
        <w:keepLines w:val="0"/>
        <w:outlineLvl w:val="1"/>
      </w:pPr>
      <w:r w:rsidRPr="00F37766">
        <w:t>RELATED WORK</w:t>
      </w:r>
    </w:p>
    <w:p w14:paraId="32FAA629" w14:textId="451C916E" w:rsidR="00235B10" w:rsidRPr="00F37766" w:rsidRDefault="00235B10" w:rsidP="00A96259">
      <w:pPr>
        <w:pStyle w:val="Level1"/>
      </w:pPr>
      <w:r w:rsidRPr="00F37766">
        <w:t>Section 01 00 00, GENERAL REQUIREMENTS.</w:t>
      </w:r>
    </w:p>
    <w:p w14:paraId="1AF03CBF" w14:textId="39CD6CBC" w:rsidR="00A257C3" w:rsidRPr="00F37766" w:rsidRDefault="00A257C3" w:rsidP="00A96259">
      <w:pPr>
        <w:pStyle w:val="Level1"/>
      </w:pPr>
      <w:r w:rsidRPr="00F37766">
        <w:t xml:space="preserve">Section </w:t>
      </w:r>
      <w:r w:rsidR="00201CAD" w:rsidRPr="00F37766">
        <w:t>01 33 23, SHOP DRAW</w:t>
      </w:r>
      <w:r w:rsidR="00120782" w:rsidRPr="00F37766">
        <w:t>INGS, PRODUCT DATA</w:t>
      </w:r>
      <w:r w:rsidR="00675F0D" w:rsidRPr="00F37766">
        <w:t>,</w:t>
      </w:r>
      <w:r w:rsidR="00120782" w:rsidRPr="00F37766">
        <w:t xml:space="preserve"> </w:t>
      </w:r>
      <w:r w:rsidR="00675F0D" w:rsidRPr="00F37766">
        <w:t>AND</w:t>
      </w:r>
      <w:r w:rsidR="00120782" w:rsidRPr="00F37766">
        <w:t xml:space="preserve"> SAMPLES.</w:t>
      </w:r>
    </w:p>
    <w:p w14:paraId="5BDAF42F" w14:textId="5ECCFEB7" w:rsidR="007851C7" w:rsidRPr="00F37766" w:rsidRDefault="007851C7" w:rsidP="00A96259">
      <w:pPr>
        <w:pStyle w:val="Level1"/>
      </w:pPr>
      <w:r w:rsidRPr="00F37766">
        <w:t>Section 01 81 13, SUSTAINABLE CONSTRUCTION REQUIREMENTS.</w:t>
      </w:r>
    </w:p>
    <w:p w14:paraId="14B31766" w14:textId="673BB686" w:rsidR="00094830" w:rsidRPr="00F37766" w:rsidRDefault="00094830" w:rsidP="00A96259">
      <w:pPr>
        <w:pStyle w:val="Level1"/>
      </w:pPr>
      <w:r w:rsidRPr="00F37766">
        <w:t>Section 01 91 00, GENERAL COMMISSIONING REQUIREMENTS.</w:t>
      </w:r>
    </w:p>
    <w:p w14:paraId="0D5723BC" w14:textId="3F756FB5" w:rsidR="00BB220E" w:rsidRPr="00F37766" w:rsidRDefault="00BA7A51" w:rsidP="00A96259">
      <w:pPr>
        <w:pStyle w:val="Level1"/>
      </w:pPr>
      <w:r>
        <w:t>NA</w:t>
      </w:r>
    </w:p>
    <w:p w14:paraId="6302AD8D" w14:textId="319B32DD" w:rsidR="00BB220E" w:rsidRPr="00F37766" w:rsidRDefault="00BB220E" w:rsidP="00A96259">
      <w:pPr>
        <w:pStyle w:val="Level1"/>
      </w:pPr>
      <w:r w:rsidRPr="00F37766">
        <w:t>Section 23 05 11, COMMON WORK RESULTS FOR HVAC.</w:t>
      </w:r>
    </w:p>
    <w:p w14:paraId="78C8D449" w14:textId="21A2CB16" w:rsidR="00201CAD" w:rsidRPr="00F37766" w:rsidRDefault="00BB220E" w:rsidP="00A96259">
      <w:pPr>
        <w:pStyle w:val="Level1"/>
      </w:pPr>
      <w:r w:rsidRPr="00F37766">
        <w:t>Section 23 08 00, COMMISSIONING OF HVAC SYSTEMS.</w:t>
      </w:r>
    </w:p>
    <w:p w14:paraId="4B84DB19" w14:textId="32E3F987" w:rsidR="00201CAD" w:rsidRPr="00F37766" w:rsidRDefault="00BB220E" w:rsidP="00A96259">
      <w:pPr>
        <w:pStyle w:val="Level1"/>
      </w:pPr>
      <w:r w:rsidRPr="00F37766">
        <w:t>Section 26 05 11,</w:t>
      </w:r>
      <w:r w:rsidR="00201CAD" w:rsidRPr="00F37766">
        <w:t xml:space="preserve"> </w:t>
      </w:r>
      <w:r w:rsidRPr="00F37766">
        <w:t>REQUIREMENTS FOR ELECTRICAL INSTALLATIONS.</w:t>
      </w:r>
    </w:p>
    <w:p w14:paraId="71F0BA78" w14:textId="731295A4" w:rsidR="002E34D5" w:rsidRPr="00F37766" w:rsidRDefault="002B343A" w:rsidP="00114F54">
      <w:pPr>
        <w:pStyle w:val="ArticleB"/>
        <w:keepLines w:val="0"/>
        <w:outlineLvl w:val="1"/>
      </w:pPr>
      <w:r w:rsidRPr="00F37766">
        <w:t>APPLICABLE PUBLICATIONS</w:t>
      </w:r>
    </w:p>
    <w:p w14:paraId="5BAF71F9" w14:textId="1DCC5E44" w:rsidR="002B343A" w:rsidRPr="00F37766" w:rsidRDefault="002B343A" w:rsidP="002B343A">
      <w:pPr>
        <w:pStyle w:val="Level1"/>
      </w:pPr>
      <w:r w:rsidRPr="00F37766">
        <w:t>The publications listed below form a part of this specification to the extent referenced. The publications are referenced in the text by the basic designation only.</w:t>
      </w:r>
      <w:r w:rsidR="00F37766" w:rsidRPr="00F37766">
        <w:t xml:space="preserve"> Where conflicts occur these specifications and the VHA standard will </w:t>
      </w:r>
      <w:r w:rsidR="00681E58">
        <w:t>govern</w:t>
      </w:r>
      <w:r w:rsidR="00F37766" w:rsidRPr="00F37766">
        <w:t>.</w:t>
      </w:r>
    </w:p>
    <w:p w14:paraId="07DA6A16" w14:textId="19669BEB" w:rsidR="00235B10" w:rsidRPr="00F37766" w:rsidRDefault="00235B10" w:rsidP="00D62EA1">
      <w:pPr>
        <w:pStyle w:val="Level1"/>
        <w:keepNext/>
      </w:pPr>
      <w:r w:rsidRPr="00F37766">
        <w:t>American Bearing Manufacturers Association (ABMA):</w:t>
      </w:r>
    </w:p>
    <w:p w14:paraId="61247E8B" w14:textId="6129CB34" w:rsidR="00235B10" w:rsidRPr="00F37766" w:rsidRDefault="00235B10" w:rsidP="00235B10">
      <w:pPr>
        <w:pStyle w:val="Pubs"/>
      </w:pPr>
      <w:r w:rsidRPr="00925738">
        <w:t>9–</w:t>
      </w:r>
      <w:r w:rsidR="00833C7E" w:rsidRPr="00925738">
        <w:t>2015</w:t>
      </w:r>
      <w:r w:rsidR="00833C7E" w:rsidRPr="00F37766">
        <w:tab/>
      </w:r>
      <w:r w:rsidRPr="00F37766">
        <w:t>Load Ratings and Fatigue Life for Ball Bearings</w:t>
      </w:r>
    </w:p>
    <w:p w14:paraId="440158D1" w14:textId="263F568D" w:rsidR="001728D4" w:rsidRPr="00F37766" w:rsidRDefault="001728D4" w:rsidP="001728D4">
      <w:pPr>
        <w:pStyle w:val="Pubs"/>
      </w:pPr>
      <w:r w:rsidRPr="00F37766">
        <w:t>11-201</w:t>
      </w:r>
      <w:r w:rsidR="00F77BDD">
        <w:t>4</w:t>
      </w:r>
      <w:r w:rsidRPr="00F37766">
        <w:tab/>
        <w:t>Load Ratings and Fatigue Life for Roller Bearings</w:t>
      </w:r>
    </w:p>
    <w:p w14:paraId="591B7E8F" w14:textId="77777777" w:rsidR="00CA390D" w:rsidRPr="00F37766" w:rsidRDefault="00235B10" w:rsidP="00235B10">
      <w:pPr>
        <w:pStyle w:val="Level1"/>
      </w:pPr>
      <w:r w:rsidRPr="00F37766">
        <w:t>American Society of Heating, Refrigerating and Air-Conditioning Engineers (ASHRAE):</w:t>
      </w:r>
    </w:p>
    <w:p w14:paraId="55FD9F6D" w14:textId="4FC78E5E" w:rsidR="00CA390D" w:rsidRPr="00F37766" w:rsidRDefault="00235B10" w:rsidP="00235B10">
      <w:pPr>
        <w:pStyle w:val="Pubs"/>
      </w:pPr>
      <w:r w:rsidRPr="00F37766">
        <w:t>90.1-</w:t>
      </w:r>
      <w:r w:rsidR="00EE050A" w:rsidRPr="00F37766">
        <w:t>2013</w:t>
      </w:r>
      <w:r w:rsidRPr="00F37766">
        <w:tab/>
      </w:r>
      <w:r w:rsidR="00C6635D" w:rsidRPr="00F37766">
        <w:t>Energy Efficient Design of New Buildings Except Low-Rise Residential Buildings</w:t>
      </w:r>
    </w:p>
    <w:p w14:paraId="1DFF2E90" w14:textId="0ED329F7" w:rsidR="00094830" w:rsidRPr="00F37766" w:rsidRDefault="00094830" w:rsidP="002B343A">
      <w:pPr>
        <w:pStyle w:val="Level1"/>
        <w:keepNext/>
      </w:pPr>
      <w:r w:rsidRPr="00F37766">
        <w:t>Institute of Electrical and Electronics Engineers (IEEE):</w:t>
      </w:r>
    </w:p>
    <w:p w14:paraId="37B47F52" w14:textId="2FFD5F97" w:rsidR="00094830" w:rsidRPr="00F37766" w:rsidRDefault="00094830" w:rsidP="00094830">
      <w:pPr>
        <w:pStyle w:val="Pubs"/>
      </w:pPr>
      <w:r w:rsidRPr="00F37766">
        <w:t>112-20</w:t>
      </w:r>
      <w:r w:rsidR="00925738">
        <w:t>17</w:t>
      </w:r>
      <w:r w:rsidRPr="00F37766">
        <w:tab/>
        <w:t>Standard Test Procedure for Polyphase Induction Motors and Generators</w:t>
      </w:r>
    </w:p>
    <w:p w14:paraId="7B1BAB96" w14:textId="09C1F0A2" w:rsidR="00094830" w:rsidRPr="00F37766" w:rsidRDefault="00094830" w:rsidP="00031FF7">
      <w:pPr>
        <w:pStyle w:val="Pubs"/>
      </w:pPr>
      <w:r w:rsidRPr="00F37766">
        <w:t>841-2009</w:t>
      </w:r>
      <w:r w:rsidR="00C6635D" w:rsidRPr="00F37766">
        <w:tab/>
      </w:r>
      <w:r w:rsidRPr="00F37766">
        <w:t xml:space="preserve">IEEE Standard for Petroleum and Chemical Industry-Premium-Efficiency, Severe-Duty, </w:t>
      </w:r>
      <w:r w:rsidRPr="00F37766">
        <w:lastRenderedPageBreak/>
        <w:t xml:space="preserve">Totally Enclosed Fan-Cooled (TEFC) Squirrel Cage Induction Motors--Up to and Including 370 kW (500 </w:t>
      </w:r>
      <w:r w:rsidR="00F72678" w:rsidRPr="00F37766">
        <w:t>hp</w:t>
      </w:r>
      <w:r w:rsidRPr="00F37766">
        <w:t>)</w:t>
      </w:r>
    </w:p>
    <w:p w14:paraId="30A61CC9" w14:textId="77777777" w:rsidR="00CA390D" w:rsidRPr="00F37766" w:rsidRDefault="002B343A" w:rsidP="002B343A">
      <w:pPr>
        <w:pStyle w:val="Level1"/>
        <w:keepNext/>
      </w:pPr>
      <w:r w:rsidRPr="00F37766">
        <w:t>National Electrical Manufacturers Association (NEMA):</w:t>
      </w:r>
    </w:p>
    <w:p w14:paraId="4204C169" w14:textId="42E2DB00" w:rsidR="002B343A" w:rsidRPr="00F37766" w:rsidRDefault="002B343A" w:rsidP="002B343A">
      <w:pPr>
        <w:pStyle w:val="Pubs"/>
      </w:pPr>
      <w:r w:rsidRPr="00F37766">
        <w:t>MG 1-</w:t>
      </w:r>
      <w:r w:rsidR="00047056" w:rsidRPr="00F37766">
        <w:t>201</w:t>
      </w:r>
      <w:r w:rsidR="00925738">
        <w:t>9</w:t>
      </w:r>
      <w:r w:rsidRPr="00F37766">
        <w:tab/>
        <w:t>Motors and Generators</w:t>
      </w:r>
    </w:p>
    <w:p w14:paraId="145E55D6" w14:textId="523DBFD6" w:rsidR="00CA390D" w:rsidRPr="00F37766" w:rsidRDefault="002B343A" w:rsidP="002B343A">
      <w:pPr>
        <w:pStyle w:val="Pubs"/>
      </w:pPr>
      <w:r w:rsidRPr="00F37766">
        <w:t>MG 2–</w:t>
      </w:r>
      <w:r w:rsidR="00047056" w:rsidRPr="00F37766">
        <w:t>2014</w:t>
      </w:r>
      <w:r w:rsidRPr="00F37766">
        <w:tab/>
        <w:t>Safety Standard for Construction and Guide for Selection, Installation and Use of Electric Motors and Generators</w:t>
      </w:r>
    </w:p>
    <w:p w14:paraId="24E313D1" w14:textId="53D7D9E4" w:rsidR="00094830" w:rsidRPr="00F37766" w:rsidRDefault="00094830" w:rsidP="002B343A">
      <w:pPr>
        <w:pStyle w:val="Pubs"/>
      </w:pPr>
      <w:r w:rsidRPr="00F37766">
        <w:t>250-20</w:t>
      </w:r>
      <w:r w:rsidR="00031FF7" w:rsidRPr="00F37766">
        <w:t>14</w:t>
      </w:r>
      <w:r w:rsidRPr="00F37766">
        <w:tab/>
        <w:t>Enclosures for Electrical Equipment (1000 Volts Maximum)</w:t>
      </w:r>
    </w:p>
    <w:p w14:paraId="308D5FCE" w14:textId="77777777" w:rsidR="00CA390D" w:rsidRPr="00F37766" w:rsidRDefault="002B343A" w:rsidP="002B343A">
      <w:pPr>
        <w:pStyle w:val="Level1"/>
        <w:keepNext/>
      </w:pPr>
      <w:r w:rsidRPr="00F37766">
        <w:t>National Fire Protection Association (NFPA):</w:t>
      </w:r>
    </w:p>
    <w:p w14:paraId="55F70A78" w14:textId="2BDA2F8E" w:rsidR="00CA390D" w:rsidRPr="00F37766" w:rsidRDefault="002B343A" w:rsidP="002B343A">
      <w:pPr>
        <w:pStyle w:val="Pubs"/>
      </w:pPr>
      <w:r w:rsidRPr="00F37766">
        <w:t>70-2014</w:t>
      </w:r>
      <w:r w:rsidRPr="00F37766">
        <w:tab/>
        <w:t>National Electrical Code (NEC)</w:t>
      </w:r>
    </w:p>
    <w:p w14:paraId="15C4CFC3" w14:textId="3AA1383B" w:rsidR="00733599" w:rsidRPr="00F37766" w:rsidRDefault="00733599" w:rsidP="00976F34">
      <w:pPr>
        <w:pStyle w:val="ArticleB"/>
        <w:keepLines w:val="0"/>
        <w:outlineLvl w:val="1"/>
      </w:pPr>
      <w:r w:rsidRPr="00F37766">
        <w:t>SUBMITTALS</w:t>
      </w:r>
    </w:p>
    <w:p w14:paraId="718A1F7F" w14:textId="4E740898" w:rsidR="00094830" w:rsidRPr="00F37766" w:rsidRDefault="00094830" w:rsidP="00094830">
      <w:pPr>
        <w:pStyle w:val="Level1"/>
      </w:pPr>
      <w:r w:rsidRPr="00F37766">
        <w:t>Submittals, including number of required copies, shall be submitted in accordance with Section 01 33 23, SHOP DRAWINGS, PRODUCT DATA, AND SAMPLES.</w:t>
      </w:r>
    </w:p>
    <w:p w14:paraId="298EFFDE" w14:textId="7CED2557" w:rsidR="00B77D66" w:rsidRPr="00F37766" w:rsidRDefault="00B77D66" w:rsidP="00B77D66">
      <w:pPr>
        <w:pStyle w:val="Level1"/>
      </w:pPr>
      <w:r w:rsidRPr="00F37766">
        <w:t>Information and material submitted under this section shall be marked “SUBMITTED UNDER SECTION 23 05 12, GENERAL MOTOR REQUIREMENTS FOR HVAC AND STEAM GENERATION EQUIPMENT”, with applicable paragraph identification.</w:t>
      </w:r>
    </w:p>
    <w:p w14:paraId="06B29090" w14:textId="0CDBBC8F" w:rsidR="00F927B0" w:rsidRPr="00F37766" w:rsidRDefault="00F927B0" w:rsidP="00F70DB3">
      <w:pPr>
        <w:pStyle w:val="Level1"/>
      </w:pPr>
      <w:r w:rsidRPr="00F37766">
        <w:t>Submit motor submittals with driven equipment.</w:t>
      </w:r>
    </w:p>
    <w:p w14:paraId="64442115" w14:textId="77777777" w:rsidR="00CA390D" w:rsidRPr="00F37766" w:rsidRDefault="00733599" w:rsidP="00F70DB3">
      <w:pPr>
        <w:pStyle w:val="Level1"/>
        <w:keepNext/>
      </w:pPr>
      <w:r w:rsidRPr="00F37766">
        <w:t>Shop Drawings:</w:t>
      </w:r>
    </w:p>
    <w:p w14:paraId="7D6FCC64" w14:textId="13FEFB0D" w:rsidR="007F3B42" w:rsidRPr="00F37766" w:rsidRDefault="007F3B42" w:rsidP="009E05CB">
      <w:pPr>
        <w:pStyle w:val="Level2"/>
      </w:pPr>
      <w:r w:rsidRPr="00F37766">
        <w:t xml:space="preserve">Provide </w:t>
      </w:r>
      <w:r w:rsidR="00FC755B" w:rsidRPr="00F37766">
        <w:t>documentation</w:t>
      </w:r>
      <w:r w:rsidRPr="00F37766">
        <w:t xml:space="preserve"> to demonstrate compliance with </w:t>
      </w:r>
      <w:r w:rsidR="004E5074" w:rsidRPr="00F37766">
        <w:t>contract documents</w:t>
      </w:r>
      <w:r w:rsidRPr="00F37766">
        <w:t>.</w:t>
      </w:r>
    </w:p>
    <w:p w14:paraId="798B8C36" w14:textId="77777777" w:rsidR="00CA390D" w:rsidRPr="00F37766" w:rsidRDefault="00697C7A" w:rsidP="00F70DB3">
      <w:pPr>
        <w:pStyle w:val="Level2"/>
      </w:pPr>
      <w:r w:rsidRPr="00F37766">
        <w:t>Motor nameplate information shall be submitted i</w:t>
      </w:r>
      <w:r w:rsidR="00733599" w:rsidRPr="00F37766">
        <w:t>nclud</w:t>
      </w:r>
      <w:r w:rsidRPr="00F37766">
        <w:t>ing</w:t>
      </w:r>
      <w:r w:rsidR="00733599" w:rsidRPr="00F37766">
        <w:t xml:space="preserve"> electrical ratings, </w:t>
      </w:r>
      <w:r w:rsidR="00CD3DCE" w:rsidRPr="00F37766">
        <w:t>efficiency, bearing data, p</w:t>
      </w:r>
      <w:r w:rsidR="007F3B42" w:rsidRPr="00F37766">
        <w:t xml:space="preserve">ower factor, frame size, </w:t>
      </w:r>
      <w:r w:rsidR="00733599" w:rsidRPr="00F37766">
        <w:t xml:space="preserve">dimensions, mounting details, materials, horsepower, </w:t>
      </w:r>
      <w:r w:rsidR="00E110A5" w:rsidRPr="00F37766">
        <w:t xml:space="preserve">voltage, phase, </w:t>
      </w:r>
      <w:r w:rsidR="006E4576" w:rsidRPr="00F37766">
        <w:t>speed (</w:t>
      </w:r>
      <w:r w:rsidR="00733599" w:rsidRPr="00F37766">
        <w:t>RPM</w:t>
      </w:r>
      <w:r w:rsidR="006E4576" w:rsidRPr="00F37766">
        <w:t>)</w:t>
      </w:r>
      <w:r w:rsidR="00733599" w:rsidRPr="00F37766">
        <w:t xml:space="preserve">, enclosure, starting characteristics, torque characteristics, code letter, full </w:t>
      </w:r>
      <w:proofErr w:type="gramStart"/>
      <w:r w:rsidR="00733599" w:rsidRPr="00F37766">
        <w:t>load</w:t>
      </w:r>
      <w:proofErr w:type="gramEnd"/>
      <w:r w:rsidR="00733599" w:rsidRPr="00F37766">
        <w:t xml:space="preserve"> and locked rotor current, service factor, and lubrication method.</w:t>
      </w:r>
    </w:p>
    <w:p w14:paraId="1F2F661A" w14:textId="24B61D37" w:rsidR="003F20AC" w:rsidRPr="00F37766" w:rsidRDefault="003F20AC" w:rsidP="003F20AC">
      <w:pPr>
        <w:pStyle w:val="Level1"/>
      </w:pPr>
      <w:r w:rsidRPr="00F37766">
        <w:t>Manufacturer's Literature and Data including: Full item description and optional features and accessories. Include dimensions, weights, materials, applications, standard compliance, model numbers, size, and capacity.</w:t>
      </w:r>
    </w:p>
    <w:p w14:paraId="6BD6F70A" w14:textId="4F019CF7" w:rsidR="0095379F" w:rsidRPr="00F37766" w:rsidRDefault="0095379F" w:rsidP="0095379F">
      <w:pPr>
        <w:pStyle w:val="Level1"/>
      </w:pPr>
      <w:r w:rsidRPr="00F37766">
        <w:lastRenderedPageBreak/>
        <w:t>Complete operating and maintenance manuals including wiring diagrams, technical data sheets, information for ordering replacement parts, and troubleshooting guide:</w:t>
      </w:r>
    </w:p>
    <w:p w14:paraId="30D029C1" w14:textId="176B446D" w:rsidR="0095379F" w:rsidRPr="00F37766" w:rsidRDefault="0095379F" w:rsidP="0095379F">
      <w:pPr>
        <w:pStyle w:val="Level2"/>
      </w:pPr>
      <w:r w:rsidRPr="00F37766">
        <w:t>Include complete list indicating all components of the systems.</w:t>
      </w:r>
    </w:p>
    <w:p w14:paraId="3CDE92FA" w14:textId="12D70C5F" w:rsidR="0095379F" w:rsidRPr="00F37766" w:rsidRDefault="0095379F" w:rsidP="0095379F">
      <w:pPr>
        <w:pStyle w:val="Level2"/>
      </w:pPr>
      <w:r w:rsidRPr="00F37766">
        <w:t>Include complete diagrams of the internal wiring for each item of equipment.</w:t>
      </w:r>
    </w:p>
    <w:p w14:paraId="41B94DB2" w14:textId="2DF7A148" w:rsidR="0095379F" w:rsidRPr="00F37766" w:rsidRDefault="0095379F" w:rsidP="0095379F">
      <w:pPr>
        <w:pStyle w:val="Level2"/>
      </w:pPr>
      <w:r w:rsidRPr="00F37766">
        <w:t xml:space="preserve">Diagrams shall have their terminals identified to facilitate installation, </w:t>
      </w:r>
      <w:proofErr w:type="gramStart"/>
      <w:r w:rsidRPr="00F37766">
        <w:t>operation</w:t>
      </w:r>
      <w:proofErr w:type="gramEnd"/>
      <w:r w:rsidRPr="00F37766">
        <w:t xml:space="preserve"> and maintenance.</w:t>
      </w:r>
    </w:p>
    <w:p w14:paraId="71B1E3DD" w14:textId="6044B002" w:rsidR="00733599" w:rsidRPr="00F37766" w:rsidRDefault="00733599" w:rsidP="008B1AF6">
      <w:pPr>
        <w:pStyle w:val="Level1"/>
      </w:pPr>
      <w:r w:rsidRPr="00F37766">
        <w:t xml:space="preserve">Certification: Two weeks prior to final inspection, unless otherwise noted, </w:t>
      </w:r>
      <w:r w:rsidR="00A96259" w:rsidRPr="00F37766">
        <w:t>c</w:t>
      </w:r>
      <w:r w:rsidRPr="00F37766">
        <w:t xml:space="preserve">ertification </w:t>
      </w:r>
      <w:r w:rsidR="00CC4B7C" w:rsidRPr="00F37766">
        <w:t xml:space="preserve">shall be submitted </w:t>
      </w:r>
      <w:r w:rsidR="00A96259" w:rsidRPr="00F37766">
        <w:t xml:space="preserve">to the COR </w:t>
      </w:r>
      <w:r w:rsidR="00CC4B7C" w:rsidRPr="00F37766">
        <w:t xml:space="preserve">stating </w:t>
      </w:r>
      <w:r w:rsidRPr="00F37766">
        <w:t xml:space="preserve">that the motors have been </w:t>
      </w:r>
      <w:r w:rsidR="00CC4B7C" w:rsidRPr="00F37766">
        <w:t xml:space="preserve">properly </w:t>
      </w:r>
      <w:r w:rsidRPr="00F37766">
        <w:t>applied, installed, ad</w:t>
      </w:r>
      <w:r w:rsidR="00A96259" w:rsidRPr="00F37766">
        <w:t>justed, lubricated, and tested.</w:t>
      </w:r>
    </w:p>
    <w:p w14:paraId="1BF93069" w14:textId="4E8A7033" w:rsidR="00B124F2" w:rsidRPr="00F37766" w:rsidRDefault="00A32521" w:rsidP="00A96259">
      <w:pPr>
        <w:pStyle w:val="Level1"/>
      </w:pPr>
      <w:r w:rsidRPr="00F37766">
        <w:t xml:space="preserve">Completed System Readiness Checklist provided by the Commissioning Agent and completed by the contractor, signed by a qualified </w:t>
      </w:r>
      <w:proofErr w:type="gramStart"/>
      <w:r w:rsidRPr="00F37766">
        <w:t>technician</w:t>
      </w:r>
      <w:proofErr w:type="gramEnd"/>
      <w:r w:rsidRPr="00F37766">
        <w:t xml:space="preserve"> and dated on the date of completion, in accordance with the requirements of Section 23 08 00</w:t>
      </w:r>
      <w:r w:rsidR="00120782" w:rsidRPr="00F37766">
        <w:t>,</w:t>
      </w:r>
      <w:r w:rsidR="007851C7" w:rsidRPr="00F37766">
        <w:t xml:space="preserve"> COMMISSIONING OF HVAC SYSTEMS.</w:t>
      </w:r>
    </w:p>
    <w:p w14:paraId="507F93C3" w14:textId="39B2B087" w:rsidR="00A32521" w:rsidRPr="00F37766" w:rsidRDefault="00B124F2" w:rsidP="00A96259">
      <w:pPr>
        <w:pStyle w:val="Level1"/>
      </w:pPr>
      <w:r w:rsidRPr="00F37766">
        <w:t>Submit training plans and instructor qualifications in accordance with the</w:t>
      </w:r>
      <w:r w:rsidR="00114F54">
        <w:t xml:space="preserve"> </w:t>
      </w:r>
      <w:proofErr w:type="spellStart"/>
      <w:r w:rsidRPr="00F37766">
        <w:t>equirements</w:t>
      </w:r>
      <w:proofErr w:type="spellEnd"/>
      <w:r w:rsidRPr="00F37766">
        <w:t xml:space="preserve"> of Section 23 08 00, COMMISSIONING OF HVAC SYSTEMS.</w:t>
      </w:r>
    </w:p>
    <w:p w14:paraId="1E5BAA13" w14:textId="5465EDCF" w:rsidR="003B4687" w:rsidRPr="00F37766" w:rsidRDefault="003B4687" w:rsidP="003B4687">
      <w:pPr>
        <w:pStyle w:val="ArticleB"/>
        <w:outlineLvl w:val="1"/>
      </w:pPr>
      <w:r w:rsidRPr="00F37766">
        <w:t>AS-BUILT DOCUMENTATION</w:t>
      </w:r>
    </w:p>
    <w:p w14:paraId="184E420A" w14:textId="77777777" w:rsidR="003B4687" w:rsidRPr="00F37766" w:rsidRDefault="003B4687" w:rsidP="00262668">
      <w:pPr>
        <w:pStyle w:val="SpecNote"/>
        <w:outlineLvl w:val="9"/>
      </w:pPr>
    </w:p>
    <w:p w14:paraId="0D484577" w14:textId="62E7D642" w:rsidR="003B4687" w:rsidRPr="00F37766" w:rsidRDefault="003B4687" w:rsidP="003B4687">
      <w:pPr>
        <w:pStyle w:val="Level1"/>
      </w:pPr>
      <w:r w:rsidRPr="00F37766">
        <w:t>Submit manufacturer’s literature and data updated to include submittal review comments and any equipment substitutions.</w:t>
      </w:r>
    </w:p>
    <w:p w14:paraId="289D92D1" w14:textId="6B7C3641" w:rsidR="003B4687" w:rsidRPr="00F37766" w:rsidRDefault="003B4687" w:rsidP="003B4687">
      <w:pPr>
        <w:pStyle w:val="Level1"/>
      </w:pPr>
      <w:r w:rsidRPr="00F37766">
        <w:t xml:space="preserve">Submit operation and maintenance data updated to include submittal review comments, </w:t>
      </w:r>
      <w:r w:rsidR="00F37766" w:rsidRPr="00F37766">
        <w:t xml:space="preserve">VA approved </w:t>
      </w:r>
      <w:r w:rsidRPr="00F37766">
        <w:t xml:space="preserve">substitutions and construction revisions shall be in electronic version on </w:t>
      </w:r>
      <w:r w:rsidR="008C74C0" w:rsidRPr="00F37766">
        <w:t>CD</w:t>
      </w:r>
      <w:r w:rsidRPr="00F37766">
        <w:t xml:space="preserve"> or DVD inserted into a three</w:t>
      </w:r>
      <w:r w:rsidR="00C04465">
        <w:t>-</w:t>
      </w:r>
      <w:r w:rsidRPr="00F37766">
        <w:t>ring binder. All aspects of system operation and maintenance procedures, including applicable piping isometrics, wiring diagrams of all circuits, a written description of system design, control logic, and sequence of operation shall be included in the operation and maintenance manual. The operations and maintenance manual shall include troubleshooting techniques and procedures for emergency situations. Notes on all special systems or devices shall be included. A List of recommended spare parts (manufacturer, model number, and quantity) shall be furnished. Information explaining any special knowledge or tools the owner will be required to employ shall be inserted into the As-Built documentation.</w:t>
      </w:r>
    </w:p>
    <w:p w14:paraId="77EEF520" w14:textId="77777777" w:rsidR="00F37766" w:rsidRPr="00F37766" w:rsidRDefault="00F37766" w:rsidP="00071A3F">
      <w:pPr>
        <w:pStyle w:val="SpecNote"/>
        <w:outlineLvl w:val="9"/>
      </w:pPr>
    </w:p>
    <w:p w14:paraId="40161253" w14:textId="33007FEB" w:rsidR="003B4687" w:rsidRPr="00F37766" w:rsidRDefault="003B4687" w:rsidP="003B4687">
      <w:pPr>
        <w:pStyle w:val="Level1"/>
      </w:pPr>
      <w:r w:rsidRPr="00F37766">
        <w:lastRenderedPageBreak/>
        <w:t xml:space="preserve">The installing contractor shall maintain as-built drawings of each completed phase for verification; </w:t>
      </w:r>
      <w:proofErr w:type="gramStart"/>
      <w:r w:rsidRPr="00F37766">
        <w:t>and,</w:t>
      </w:r>
      <w:proofErr w:type="gramEnd"/>
      <w:r w:rsidRPr="00F37766">
        <w:t xml:space="preserve"> shall provide the complete set at the time of final systems certification testing. Should the installing contractor engage the testing company to provide </w:t>
      </w:r>
      <w:proofErr w:type="gramStart"/>
      <w:r w:rsidRPr="00F37766">
        <w:t>as-built</w:t>
      </w:r>
      <w:proofErr w:type="gramEnd"/>
      <w:r w:rsidRPr="00F37766">
        <w:t xml:space="preserve"> or any portion thereof, it shall not be deemed a conflict of interest or breach of the ‘third party testing company’ requirement.</w:t>
      </w:r>
      <w:r w:rsidR="00F37766" w:rsidRPr="00F37766">
        <w:t xml:space="preserve"> Provide record drawings as follows:</w:t>
      </w:r>
    </w:p>
    <w:p w14:paraId="117A35DD" w14:textId="13BFE8E6" w:rsidR="00F37766" w:rsidRPr="00E3466C" w:rsidRDefault="00F37766" w:rsidP="00E3466C">
      <w:pPr>
        <w:pStyle w:val="Level2"/>
      </w:pPr>
      <w:r w:rsidRPr="00E3466C">
        <w:rPr>
          <w:rFonts w:cs="Courier New"/>
        </w:rPr>
        <w:t>Red-lined, hand-marked drawings are to be provided, with one paper copy and a scanned PDF version of the hand-marked drawings provided on CD or DVD.</w:t>
      </w:r>
    </w:p>
    <w:p w14:paraId="0377B442" w14:textId="5855EA49" w:rsidR="00F37766" w:rsidRPr="00E3466C" w:rsidRDefault="00F37766" w:rsidP="00E3466C">
      <w:pPr>
        <w:pStyle w:val="Level2"/>
      </w:pPr>
      <w:r w:rsidRPr="00E3466C">
        <w:rPr>
          <w:rFonts w:cs="Courier New"/>
        </w:rPr>
        <w:t>As-built drawings are to be provided, with a copy of them on AutoCAD version provided on CD or DVD.</w:t>
      </w:r>
      <w:r w:rsidRPr="00F37766">
        <w:t xml:space="preserve"> The CAD drawings shall use multiple line layers with a separate individual layer for each system.</w:t>
      </w:r>
    </w:p>
    <w:p w14:paraId="31A873D6" w14:textId="581E1F26" w:rsidR="00F37766" w:rsidRPr="00E3466C" w:rsidRDefault="00F37766" w:rsidP="00E3466C">
      <w:pPr>
        <w:pStyle w:val="Level2"/>
      </w:pPr>
      <w:r w:rsidRPr="00E3466C">
        <w:rPr>
          <w:rFonts w:cs="Courier New"/>
        </w:rPr>
        <w:t xml:space="preserve">As-built drawings are to be provided, with a copy of them in three-dimensional Building Information Modeling (BIM) software </w:t>
      </w:r>
      <w:proofErr w:type="gramStart"/>
      <w:r w:rsidRPr="00E3466C">
        <w:rPr>
          <w:rFonts w:cs="Courier New"/>
        </w:rPr>
        <w:t>version  provided</w:t>
      </w:r>
      <w:proofErr w:type="gramEnd"/>
      <w:r w:rsidRPr="00E3466C">
        <w:rPr>
          <w:rFonts w:cs="Courier New"/>
        </w:rPr>
        <w:t xml:space="preserve"> on CD or DVD.</w:t>
      </w:r>
    </w:p>
    <w:p w14:paraId="7A8ADC61" w14:textId="0508B7A5" w:rsidR="00F37766" w:rsidRPr="00F37766" w:rsidRDefault="00F37766">
      <w:pPr>
        <w:pStyle w:val="Level1"/>
      </w:pPr>
      <w:r w:rsidRPr="00E3466C">
        <w:rPr>
          <w:rFonts w:cs="Courier New"/>
        </w:rPr>
        <w:t xml:space="preserve">The as-built drawings shall indicate the location and type of all </w:t>
      </w:r>
      <w:r w:rsidRPr="00E3466C">
        <w:rPr>
          <w:rFonts w:cs="Courier New"/>
          <w:noProof/>
        </w:rPr>
        <w:t>lockout/tagout points for all energy sources for all equipment and pumps to include breaker location and numbers, valve tag numbers</w:t>
      </w:r>
      <w:r w:rsidRPr="00F37766">
        <w:rPr>
          <w:rFonts w:cs="Courier New"/>
          <w:noProof/>
        </w:rPr>
        <w:t>,</w:t>
      </w:r>
      <w:r w:rsidRPr="00E3466C">
        <w:rPr>
          <w:rFonts w:cs="Courier New"/>
          <w:noProof/>
        </w:rPr>
        <w:t xml:space="preserve"> etc. </w:t>
      </w:r>
      <w:r w:rsidRPr="00E3466C">
        <w:rPr>
          <w:rFonts w:cs="Courier New"/>
        </w:rPr>
        <w:t>Coordinate lockout/tagout procedures and practices with local VA requirements.</w:t>
      </w:r>
    </w:p>
    <w:p w14:paraId="29C9CF0C" w14:textId="353823BA" w:rsidR="003B4687" w:rsidRPr="00F37766" w:rsidRDefault="003B4687" w:rsidP="003B4687">
      <w:pPr>
        <w:pStyle w:val="Level1"/>
      </w:pPr>
      <w:r w:rsidRPr="00F37766">
        <w:t xml:space="preserve">Certification documentation shall be provided to COR </w:t>
      </w:r>
      <w:r w:rsidR="00F37766" w:rsidRPr="00F37766">
        <w:t>21</w:t>
      </w:r>
      <w:r w:rsidRPr="00F37766">
        <w:t xml:space="preserve"> working days prior to submitting the request for final inspection. The documentation shall include all test results, the names of individuals performing work for the testing agency on this project, detailed procedures followed for all tests, and </w:t>
      </w:r>
      <w:r w:rsidR="00F37766" w:rsidRPr="00F37766">
        <w:t>provide documentation/</w:t>
      </w:r>
      <w:r w:rsidRPr="00F37766">
        <w:t>certification that all results of tests were within limits specified.</w:t>
      </w:r>
      <w:r w:rsidR="00F37766" w:rsidRPr="00F37766">
        <w:t xml:space="preserve"> </w:t>
      </w:r>
      <w:r w:rsidR="00F37766" w:rsidRPr="00E3466C">
        <w:t>Test results shall contain written sequence of test procedure with written test results annotated at each step</w:t>
      </w:r>
      <w:r w:rsidR="00F37766" w:rsidRPr="00F37766">
        <w:t xml:space="preserve"> along with the expected outcome or setpoint.</w:t>
      </w:r>
      <w:r w:rsidR="00F37766" w:rsidRPr="00E3466C">
        <w:t xml:space="preserve"> The results shall include all readings, including but not limited to </w:t>
      </w:r>
      <w:r w:rsidR="00F37766" w:rsidRPr="00F37766">
        <w:t xml:space="preserve">data on device (make, model and performance characteristics), </w:t>
      </w:r>
      <w:r w:rsidR="00F37766" w:rsidRPr="00E3466C">
        <w:t>normal pressures, switch ranges, trip points, amp readings, and calibration data to include equipment serial numbers or individual identifications, etc.</w:t>
      </w:r>
    </w:p>
    <w:p w14:paraId="4B31CA46" w14:textId="04DEBEF4" w:rsidR="00733599" w:rsidRPr="00F37766" w:rsidRDefault="00235B10" w:rsidP="00262668">
      <w:pPr>
        <w:pStyle w:val="PART"/>
      </w:pPr>
      <w:r w:rsidRPr="00F37766">
        <w:lastRenderedPageBreak/>
        <w:t>PRODUCTS</w:t>
      </w:r>
    </w:p>
    <w:p w14:paraId="5029C6AE" w14:textId="74B3020E" w:rsidR="00733599" w:rsidRPr="00F37766" w:rsidRDefault="00733599" w:rsidP="00976F34">
      <w:pPr>
        <w:pStyle w:val="ArticleB"/>
        <w:keepLines w:val="0"/>
        <w:outlineLvl w:val="1"/>
      </w:pPr>
      <w:r w:rsidRPr="00F37766">
        <w:t>MOTORS</w:t>
      </w:r>
    </w:p>
    <w:p w14:paraId="6DB7E696" w14:textId="7B857AE5" w:rsidR="00B07BD2" w:rsidRPr="00F37766" w:rsidRDefault="00733599" w:rsidP="00F70DB3">
      <w:pPr>
        <w:pStyle w:val="Level1"/>
      </w:pPr>
      <w:r w:rsidRPr="00F37766">
        <w:t xml:space="preserve">For alternating current, fractional and integral horsepower motors, NEMA MG 1 and </w:t>
      </w:r>
      <w:r w:rsidR="00047056" w:rsidRPr="00F37766">
        <w:t xml:space="preserve">NEMA </w:t>
      </w:r>
      <w:r w:rsidRPr="00F37766">
        <w:t>MG 2 shall apply.</w:t>
      </w:r>
    </w:p>
    <w:p w14:paraId="12F172E9" w14:textId="7AE7F102" w:rsidR="00094830" w:rsidRPr="00F37766" w:rsidRDefault="00094830" w:rsidP="00094830">
      <w:pPr>
        <w:pStyle w:val="Level1"/>
      </w:pPr>
      <w:r w:rsidRPr="00F37766">
        <w:t xml:space="preserve">For severe duty </w:t>
      </w:r>
      <w:r w:rsidR="00011473" w:rsidRPr="00F37766">
        <w:t>TEFC</w:t>
      </w:r>
      <w:r w:rsidR="00E22923" w:rsidRPr="00F37766">
        <w:t xml:space="preserve"> </w:t>
      </w:r>
      <w:r w:rsidRPr="00F37766">
        <w:t>motors, IEEE 841 shall apply.</w:t>
      </w:r>
    </w:p>
    <w:p w14:paraId="7B3B1BE5" w14:textId="709392F9" w:rsidR="00CA390D" w:rsidRPr="00F37766" w:rsidRDefault="00B07BD2" w:rsidP="00094830">
      <w:pPr>
        <w:pStyle w:val="Level1"/>
      </w:pPr>
      <w:r w:rsidRPr="00F37766">
        <w:t xml:space="preserve">All material and equipment </w:t>
      </w:r>
      <w:proofErr w:type="gramStart"/>
      <w:r w:rsidRPr="00F37766">
        <w:t>furnished</w:t>
      </w:r>
      <w:proofErr w:type="gramEnd"/>
      <w:r w:rsidRPr="00F37766">
        <w:t xml:space="preserve"> and installation methods shall conform to the requirements of Section 26 05 </w:t>
      </w:r>
      <w:r w:rsidR="00675F0D" w:rsidRPr="00F37766">
        <w:t>19</w:t>
      </w:r>
      <w:r w:rsidRPr="00F37766">
        <w:t xml:space="preserve">, LOW-VOLTAGE ELECTRICAL POWER CONDUCTORS AND CABLES. Provide all electrical wiring, conduit, and devices necessary for the proper connection, </w:t>
      </w:r>
      <w:proofErr w:type="gramStart"/>
      <w:r w:rsidRPr="00F37766">
        <w:t>protection</w:t>
      </w:r>
      <w:proofErr w:type="gramEnd"/>
      <w:r w:rsidRPr="00F37766">
        <w:t xml:space="preserve"> and operation of the systems. Provide premium efficiency type motors. Unless otherwise specified for a particular application, use electric motors with the following requirements.</w:t>
      </w:r>
    </w:p>
    <w:p w14:paraId="3DF6D63E" w14:textId="798EED86" w:rsidR="00B07BD2" w:rsidRPr="00F37766" w:rsidRDefault="00B07BD2" w:rsidP="00F70DB3">
      <w:pPr>
        <w:pStyle w:val="Level1"/>
      </w:pPr>
      <w:r w:rsidRPr="00F37766">
        <w:t>Single</w:t>
      </w:r>
      <w:r w:rsidRPr="00F37766">
        <w:noBreakHyphen/>
        <w:t>phase Motors: Motors for centrifugal fans and pumps may be split phase or permanent split capacitor (PSC)</w:t>
      </w:r>
      <w:r w:rsidR="00FE0F81" w:rsidRPr="00F37766">
        <w:t xml:space="preserve"> type</w:t>
      </w:r>
      <w:r w:rsidRPr="00F37766">
        <w:t xml:space="preserve">. </w:t>
      </w:r>
      <w:r w:rsidR="00FE0F81" w:rsidRPr="00F37766">
        <w:t>Provide capacitor-start type for hard s</w:t>
      </w:r>
      <w:r w:rsidR="00543117" w:rsidRPr="00F37766">
        <w:t>tarting applications</w:t>
      </w:r>
      <w:r w:rsidR="00FE0F81" w:rsidRPr="00F37766">
        <w:t>.</w:t>
      </w:r>
    </w:p>
    <w:p w14:paraId="0BC90782" w14:textId="77777777" w:rsidR="00CA390D" w:rsidRPr="00F37766" w:rsidRDefault="00B07BD2" w:rsidP="00F70DB3">
      <w:pPr>
        <w:pStyle w:val="Level1"/>
      </w:pPr>
      <w:r w:rsidRPr="00F37766">
        <w:t>Poly-phase Motors: NEMA Design B, Squirrel cage, induction type.</w:t>
      </w:r>
    </w:p>
    <w:p w14:paraId="32C98BA2" w14:textId="25AA27E3" w:rsidR="00543117" w:rsidRPr="00F37766" w:rsidRDefault="00543117" w:rsidP="00F70DB3">
      <w:pPr>
        <w:pStyle w:val="Level2"/>
      </w:pPr>
      <w:r w:rsidRPr="00F37766">
        <w:t>Two Speed Motors: Each two-speed motor shall have two separate windings. Provide a time- delay (20 seconds minimum) relay for switching from high to low speed.</w:t>
      </w:r>
    </w:p>
    <w:p w14:paraId="232383BE" w14:textId="77777777" w:rsidR="00CA390D" w:rsidRPr="00F37766" w:rsidRDefault="00733599" w:rsidP="00F70DB3">
      <w:pPr>
        <w:pStyle w:val="Level1"/>
        <w:keepNext/>
      </w:pPr>
      <w:r w:rsidRPr="00F37766">
        <w:t>Voltage ratings shall be as follows:</w:t>
      </w:r>
    </w:p>
    <w:p w14:paraId="23DF1886" w14:textId="77777777" w:rsidR="00CA390D" w:rsidRPr="00F37766" w:rsidRDefault="00733599" w:rsidP="00F70DB3">
      <w:pPr>
        <w:pStyle w:val="Level2"/>
        <w:keepNext/>
      </w:pPr>
      <w:r w:rsidRPr="00F37766">
        <w:t>Single phase:</w:t>
      </w:r>
    </w:p>
    <w:p w14:paraId="1D984D29" w14:textId="77777777" w:rsidR="00CA390D" w:rsidRPr="00F37766" w:rsidRDefault="00733599" w:rsidP="00F70DB3">
      <w:pPr>
        <w:pStyle w:val="Level3"/>
      </w:pPr>
      <w:r w:rsidRPr="00F37766">
        <w:t>Motors connected to 120-volt systems: 115 volts.</w:t>
      </w:r>
    </w:p>
    <w:p w14:paraId="5CBBE354" w14:textId="77777777" w:rsidR="00CA390D" w:rsidRPr="00F37766" w:rsidRDefault="00733599" w:rsidP="00F70DB3">
      <w:pPr>
        <w:pStyle w:val="Level3"/>
      </w:pPr>
      <w:r w:rsidRPr="00F37766">
        <w:t>Motors connected to 208-volt systems: 200 volts.</w:t>
      </w:r>
    </w:p>
    <w:p w14:paraId="216FAD8E" w14:textId="095574D0" w:rsidR="00CA390D" w:rsidRPr="00F37766" w:rsidRDefault="0036094C" w:rsidP="00F70DB3">
      <w:pPr>
        <w:pStyle w:val="Level3"/>
      </w:pPr>
      <w:r>
        <w:t>Motors connected to 240-</w:t>
      </w:r>
      <w:r w:rsidR="00733599" w:rsidRPr="00F37766">
        <w:t xml:space="preserve">volt or </w:t>
      </w:r>
      <w:r w:rsidRPr="00F37766">
        <w:t>480-volt</w:t>
      </w:r>
      <w:r w:rsidR="00733599" w:rsidRPr="00F37766">
        <w:t xml:space="preserve"> systems: 230/460 volts, dual connection.</w:t>
      </w:r>
    </w:p>
    <w:p w14:paraId="49D7670D" w14:textId="77777777" w:rsidR="00CA390D" w:rsidRPr="00F37766" w:rsidRDefault="00733599" w:rsidP="00F70DB3">
      <w:pPr>
        <w:pStyle w:val="Level2"/>
        <w:keepNext/>
      </w:pPr>
      <w:r w:rsidRPr="00F37766">
        <w:t xml:space="preserve">Three </w:t>
      </w:r>
      <w:proofErr w:type="gramStart"/>
      <w:r w:rsidRPr="00F37766">
        <w:t>phase</w:t>
      </w:r>
      <w:proofErr w:type="gramEnd"/>
      <w:r w:rsidRPr="00F37766">
        <w:t>:</w:t>
      </w:r>
    </w:p>
    <w:p w14:paraId="7C0C5FF2" w14:textId="77777777" w:rsidR="00CA390D" w:rsidRPr="00F37766" w:rsidRDefault="00733599" w:rsidP="00F70DB3">
      <w:pPr>
        <w:pStyle w:val="Level3"/>
      </w:pPr>
      <w:r w:rsidRPr="00F37766">
        <w:t>Motors connected to 208-volt systems: 200 volts.</w:t>
      </w:r>
    </w:p>
    <w:p w14:paraId="35A6531C" w14:textId="7A592063" w:rsidR="00CA390D" w:rsidRPr="00F37766" w:rsidRDefault="00733599" w:rsidP="00F70DB3">
      <w:pPr>
        <w:pStyle w:val="Level3"/>
      </w:pPr>
      <w:r w:rsidRPr="00F37766">
        <w:t xml:space="preserve">Motors, less than 74.6 kW (100 </w:t>
      </w:r>
      <w:r w:rsidR="00F72678" w:rsidRPr="00F37766">
        <w:t>hp</w:t>
      </w:r>
      <w:r w:rsidR="0036094C">
        <w:t>), connected to 240-</w:t>
      </w:r>
      <w:r w:rsidRPr="00F37766">
        <w:t xml:space="preserve">volt or </w:t>
      </w:r>
      <w:r w:rsidR="0036094C" w:rsidRPr="00F37766">
        <w:t>480-volt</w:t>
      </w:r>
      <w:r w:rsidRPr="00F37766">
        <w:t xml:space="preserve"> systems: </w:t>
      </w:r>
      <w:r w:rsidR="00543117" w:rsidRPr="00F37766">
        <w:t>208-230/460</w:t>
      </w:r>
      <w:r w:rsidRPr="00F37766">
        <w:t xml:space="preserve"> volts, dual connection.</w:t>
      </w:r>
    </w:p>
    <w:p w14:paraId="505ABD76" w14:textId="09A3583F" w:rsidR="00CA390D" w:rsidRPr="00F37766" w:rsidRDefault="00733599" w:rsidP="00F70DB3">
      <w:pPr>
        <w:pStyle w:val="Level3"/>
      </w:pPr>
      <w:r w:rsidRPr="00F37766">
        <w:t xml:space="preserve">Motors, 74.6 kW (100 </w:t>
      </w:r>
      <w:r w:rsidR="00F72678" w:rsidRPr="00F37766">
        <w:t>hp</w:t>
      </w:r>
      <w:r w:rsidRPr="00F37766">
        <w:t>) or larger, connected to 240-volt systems: 230 volts.</w:t>
      </w:r>
    </w:p>
    <w:p w14:paraId="17366769" w14:textId="30649226" w:rsidR="00CA390D" w:rsidRPr="00F37766" w:rsidRDefault="00733599" w:rsidP="00F70DB3">
      <w:pPr>
        <w:pStyle w:val="Level3"/>
      </w:pPr>
      <w:r w:rsidRPr="00F37766">
        <w:t xml:space="preserve">Motors, 74.6 kW (100 </w:t>
      </w:r>
      <w:r w:rsidR="00F72678" w:rsidRPr="00F37766">
        <w:t>hp</w:t>
      </w:r>
      <w:r w:rsidRPr="00F37766">
        <w:t>) or larger, connected to 480-volt systems: 460 volts.</w:t>
      </w:r>
    </w:p>
    <w:p w14:paraId="68F1603A" w14:textId="77777777" w:rsidR="00CA390D" w:rsidRPr="00F37766" w:rsidRDefault="00733599" w:rsidP="00F70DB3">
      <w:pPr>
        <w:pStyle w:val="Level3"/>
      </w:pPr>
      <w:r w:rsidRPr="00F37766">
        <w:t>Motors connected to high voltage systems</w:t>
      </w:r>
      <w:r w:rsidR="00545CA7" w:rsidRPr="00F37766">
        <w:t xml:space="preserve"> (Over 600V)</w:t>
      </w:r>
      <w:r w:rsidRPr="00F37766">
        <w:t xml:space="preserve">: Shall conform to NEMA </w:t>
      </w:r>
      <w:r w:rsidR="00094830" w:rsidRPr="00F37766">
        <w:t>MG 1</w:t>
      </w:r>
      <w:r w:rsidRPr="00F37766">
        <w:t xml:space="preserve"> for connection to the nominal system voltage shown on the drawings.</w:t>
      </w:r>
    </w:p>
    <w:p w14:paraId="5F926AEA" w14:textId="77777777" w:rsidR="00CA390D" w:rsidRPr="00F37766" w:rsidRDefault="00733599" w:rsidP="00F70DB3">
      <w:pPr>
        <w:pStyle w:val="Level1"/>
        <w:keepNext/>
      </w:pPr>
      <w:r w:rsidRPr="00F37766">
        <w:lastRenderedPageBreak/>
        <w:t>Number of phases shall be as follows:</w:t>
      </w:r>
    </w:p>
    <w:p w14:paraId="55905891" w14:textId="082E6B9F" w:rsidR="00CA390D" w:rsidRPr="00F37766" w:rsidRDefault="00733599" w:rsidP="00F70DB3">
      <w:pPr>
        <w:pStyle w:val="Level2"/>
      </w:pPr>
      <w:r w:rsidRPr="00F37766">
        <w:t xml:space="preserve">Motors, less than 373 W (1/2 </w:t>
      </w:r>
      <w:r w:rsidR="00F72678" w:rsidRPr="00F37766">
        <w:t>hp</w:t>
      </w:r>
      <w:r w:rsidRPr="00F37766">
        <w:t>): Single phase.</w:t>
      </w:r>
    </w:p>
    <w:p w14:paraId="7F2C3EAD" w14:textId="2304E2BE" w:rsidR="00CA390D" w:rsidRPr="00F37766" w:rsidRDefault="00733599" w:rsidP="00F70DB3">
      <w:pPr>
        <w:pStyle w:val="Level2"/>
      </w:pPr>
      <w:r w:rsidRPr="00F37766">
        <w:t xml:space="preserve">Motors, 373 W (1/2 </w:t>
      </w:r>
      <w:r w:rsidR="00F72678" w:rsidRPr="00F37766">
        <w:t>hp</w:t>
      </w:r>
      <w:r w:rsidRPr="00F37766">
        <w:t xml:space="preserve">) and larger: 3 </w:t>
      </w:r>
      <w:proofErr w:type="gramStart"/>
      <w:r w:rsidRPr="00F37766">
        <w:t>phase</w:t>
      </w:r>
      <w:proofErr w:type="gramEnd"/>
      <w:r w:rsidRPr="00F37766">
        <w:t>.</w:t>
      </w:r>
    </w:p>
    <w:p w14:paraId="020F2C10" w14:textId="77777777" w:rsidR="00CA390D" w:rsidRPr="00F37766" w:rsidRDefault="00733599" w:rsidP="00F70DB3">
      <w:pPr>
        <w:pStyle w:val="Level2"/>
        <w:keepNext/>
      </w:pPr>
      <w:r w:rsidRPr="00F37766">
        <w:t>Exceptions:</w:t>
      </w:r>
    </w:p>
    <w:p w14:paraId="541119A6" w14:textId="77777777" w:rsidR="00CA390D" w:rsidRPr="00F37766" w:rsidRDefault="00733599" w:rsidP="00F70DB3">
      <w:pPr>
        <w:pStyle w:val="Level3"/>
      </w:pPr>
      <w:r w:rsidRPr="00F37766">
        <w:t>Hermetically sealed motors.</w:t>
      </w:r>
    </w:p>
    <w:p w14:paraId="5B6C7748" w14:textId="56CC6D2C" w:rsidR="00CA390D" w:rsidRPr="00F37766" w:rsidRDefault="00733599" w:rsidP="00F70DB3">
      <w:pPr>
        <w:pStyle w:val="Level3"/>
      </w:pPr>
      <w:r w:rsidRPr="00F37766">
        <w:t>Motors for equipment assemblies, less than 746 W (</w:t>
      </w:r>
      <w:r w:rsidR="00762935" w:rsidRPr="00F37766">
        <w:t xml:space="preserve">1 </w:t>
      </w:r>
      <w:r w:rsidR="00F72678" w:rsidRPr="00F37766">
        <w:t>hp</w:t>
      </w:r>
      <w:r w:rsidRPr="00F37766">
        <w:t>), may be single phase provided the manufacturer of the proposed assemblies cannot supply the assemblies with three phase motors.</w:t>
      </w:r>
    </w:p>
    <w:p w14:paraId="416744BA" w14:textId="109AAA67" w:rsidR="00F70DB3" w:rsidRPr="00F37766" w:rsidRDefault="00094830" w:rsidP="00114F54">
      <w:pPr>
        <w:pStyle w:val="Level1"/>
      </w:pPr>
      <w:r w:rsidRPr="00F37766">
        <w:t>Horsepower ratings shall be adequate for operating the connected loads continuously in the prevailing ambient temperatures in areas where the motors are installed, without exceeding the NEMA standard temperature rises for the motor insulation.</w:t>
      </w:r>
    </w:p>
    <w:p w14:paraId="1C165642" w14:textId="77777777" w:rsidR="00CA390D" w:rsidRPr="00F37766" w:rsidRDefault="00733599" w:rsidP="00F70DB3">
      <w:pPr>
        <w:pStyle w:val="Level1"/>
      </w:pPr>
      <w:r w:rsidRPr="00F37766">
        <w:t>Motor designs, as indicated by the NEMA code letters, shall be coordinated with the connected loads to assure adequate starting</w:t>
      </w:r>
      <w:r w:rsidR="006649BE" w:rsidRPr="00F37766">
        <w:t>, acceleration,</w:t>
      </w:r>
      <w:r w:rsidRPr="00F37766">
        <w:t xml:space="preserve"> and running torque</w:t>
      </w:r>
      <w:r w:rsidR="006649BE" w:rsidRPr="00F37766">
        <w:t xml:space="preserve"> without exceeding nameplate ratings or considering service factor</w:t>
      </w:r>
      <w:r w:rsidRPr="00F37766">
        <w:t>.</w:t>
      </w:r>
    </w:p>
    <w:p w14:paraId="01D0144D" w14:textId="77777777" w:rsidR="00CA390D" w:rsidRPr="0036094C" w:rsidRDefault="00733599" w:rsidP="00F70DB3">
      <w:pPr>
        <w:pStyle w:val="Level1"/>
        <w:keepNext/>
      </w:pPr>
      <w:r w:rsidRPr="0036094C">
        <w:t>Motor Enclosures:</w:t>
      </w:r>
    </w:p>
    <w:p w14:paraId="009447AF" w14:textId="77777777" w:rsidR="00CA390D" w:rsidRPr="0036094C" w:rsidRDefault="00733599" w:rsidP="00F70DB3">
      <w:pPr>
        <w:pStyle w:val="Level2"/>
      </w:pPr>
      <w:r w:rsidRPr="0036094C">
        <w:t xml:space="preserve">Shall be the NEMA types </w:t>
      </w:r>
      <w:r w:rsidR="00545CA7" w:rsidRPr="0036094C">
        <w:t xml:space="preserve">as specified and/or </w:t>
      </w:r>
      <w:r w:rsidRPr="0036094C">
        <w:t xml:space="preserve">shown </w:t>
      </w:r>
      <w:r w:rsidR="006649BE" w:rsidRPr="0036094C">
        <w:t>in the Contract Documents</w:t>
      </w:r>
      <w:r w:rsidR="00F26DF1" w:rsidRPr="0036094C">
        <w:t>.</w:t>
      </w:r>
    </w:p>
    <w:p w14:paraId="24714552" w14:textId="77777777" w:rsidR="00CA390D" w:rsidRPr="0036094C" w:rsidRDefault="00733599" w:rsidP="00F70DB3">
      <w:pPr>
        <w:pStyle w:val="Level2"/>
      </w:pPr>
      <w:r w:rsidRPr="0036094C">
        <w:t>Where the types of motor enclosures are not shown on the drawings, they shall be the NEMA types</w:t>
      </w:r>
      <w:r w:rsidR="006649BE" w:rsidRPr="0036094C">
        <w:t xml:space="preserve"> per NEMA 250</w:t>
      </w:r>
      <w:r w:rsidRPr="0036094C">
        <w:t xml:space="preserve">, which are most suitable for the environmental conditions where </w:t>
      </w:r>
      <w:r w:rsidR="006340A0" w:rsidRPr="0036094C">
        <w:t>the motors are being installed. Enclosure requirements for certain conditions are as follows:</w:t>
      </w:r>
    </w:p>
    <w:p w14:paraId="12BFB88C" w14:textId="538EB2E1" w:rsidR="006340A0" w:rsidRPr="0036094C" w:rsidRDefault="000B0A27" w:rsidP="00F70DB3">
      <w:pPr>
        <w:pStyle w:val="Level3"/>
      </w:pPr>
      <w:r w:rsidRPr="0036094C">
        <w:t>Motors located outdoors, indoors in wet or high humidity locations, or in unfiltered airstreams shall be totally enclosed type.</w:t>
      </w:r>
    </w:p>
    <w:p w14:paraId="6017934C" w14:textId="25C32AD4" w:rsidR="00733599" w:rsidRPr="0036094C" w:rsidRDefault="000B0A27" w:rsidP="00F70DB3">
      <w:pPr>
        <w:pStyle w:val="Level3"/>
      </w:pPr>
      <w:r w:rsidRPr="0036094C">
        <w:t xml:space="preserve">Where motors </w:t>
      </w:r>
      <w:proofErr w:type="gramStart"/>
      <w:r w:rsidRPr="0036094C">
        <w:t>are located in</w:t>
      </w:r>
      <w:proofErr w:type="gramEnd"/>
      <w:r w:rsidRPr="0036094C">
        <w:t xml:space="preserve"> an NEC 511 classified area, provide </w:t>
      </w:r>
      <w:r w:rsidR="00FE0F81" w:rsidRPr="0036094C">
        <w:t xml:space="preserve">TEFC </w:t>
      </w:r>
      <w:r w:rsidR="006340A0" w:rsidRPr="0036094C">
        <w:t>explosion proof motor enclosures.</w:t>
      </w:r>
    </w:p>
    <w:p w14:paraId="037AAC8B" w14:textId="2DF2A750" w:rsidR="006340A0" w:rsidRPr="0036094C" w:rsidRDefault="006340A0" w:rsidP="00F70DB3">
      <w:pPr>
        <w:pStyle w:val="Level3"/>
      </w:pPr>
      <w:r w:rsidRPr="0036094C">
        <w:t xml:space="preserve">Where motors </w:t>
      </w:r>
      <w:proofErr w:type="gramStart"/>
      <w:r w:rsidRPr="0036094C">
        <w:t>are located in</w:t>
      </w:r>
      <w:proofErr w:type="gramEnd"/>
      <w:r w:rsidRPr="0036094C">
        <w:t xml:space="preserve"> a corrosive environment, provide </w:t>
      </w:r>
      <w:r w:rsidR="00FE0F81" w:rsidRPr="0036094C">
        <w:t xml:space="preserve">TEFC enclosures with </w:t>
      </w:r>
      <w:r w:rsidRPr="0036094C">
        <w:t>corrosion resistant finish.</w:t>
      </w:r>
    </w:p>
    <w:p w14:paraId="649E2A13" w14:textId="77777777" w:rsidR="00CA390D" w:rsidRPr="0036094C" w:rsidRDefault="00733599" w:rsidP="00F70DB3">
      <w:pPr>
        <w:pStyle w:val="Level2"/>
      </w:pPr>
      <w:r w:rsidRPr="0036094C">
        <w:t xml:space="preserve">Enclosures shall be </w:t>
      </w:r>
      <w:proofErr w:type="gramStart"/>
      <w:r w:rsidRPr="0036094C">
        <w:t>primed</w:t>
      </w:r>
      <w:proofErr w:type="gramEnd"/>
      <w:r w:rsidRPr="0036094C">
        <w:t xml:space="preserve"> and finish coated at the factory with manufacturer's prime coat and standard finish.</w:t>
      </w:r>
    </w:p>
    <w:p w14:paraId="784734B5" w14:textId="287D2917" w:rsidR="006649BE" w:rsidRPr="00F37766" w:rsidRDefault="006649BE" w:rsidP="006649BE">
      <w:pPr>
        <w:pStyle w:val="Level1"/>
        <w:keepNext/>
      </w:pPr>
      <w:r w:rsidRPr="00F37766">
        <w:t>Electrical Design Requirements:</w:t>
      </w:r>
    </w:p>
    <w:p w14:paraId="5EBE0B39" w14:textId="78895FD9" w:rsidR="006649BE" w:rsidRPr="00F37766" w:rsidRDefault="006649BE" w:rsidP="006649BE">
      <w:pPr>
        <w:pStyle w:val="Level2"/>
      </w:pPr>
      <w:r w:rsidRPr="00F37766">
        <w:t>Motors shall be continuous duty.</w:t>
      </w:r>
    </w:p>
    <w:p w14:paraId="3BC17322" w14:textId="112533EA" w:rsidR="006649BE" w:rsidRPr="00F37766" w:rsidRDefault="006649BE" w:rsidP="006649BE">
      <w:pPr>
        <w:pStyle w:val="Level2"/>
      </w:pPr>
      <w:r w:rsidRPr="00F37766">
        <w:lastRenderedPageBreak/>
        <w:t>The insulation system shall be rated minimum of Class B, 130 degrees C (266 degrees F).</w:t>
      </w:r>
    </w:p>
    <w:p w14:paraId="076AA8A3" w14:textId="3BD71065" w:rsidR="006649BE" w:rsidRPr="00F37766" w:rsidRDefault="006649BE" w:rsidP="006649BE">
      <w:pPr>
        <w:pStyle w:val="Level2"/>
      </w:pPr>
      <w:r w:rsidRPr="00F37766">
        <w:t>The maximum temperature rise by resistance at rated power shall not exceed Class B limits, 80 degrees C (1</w:t>
      </w:r>
      <w:r w:rsidR="00E22923" w:rsidRPr="00F37766">
        <w:t>76</w:t>
      </w:r>
      <w:r w:rsidRPr="00F37766">
        <w:t xml:space="preserve"> degrees F).</w:t>
      </w:r>
    </w:p>
    <w:p w14:paraId="21D41B0E" w14:textId="17BE2665" w:rsidR="006649BE" w:rsidRPr="00F37766" w:rsidRDefault="006649BE" w:rsidP="006649BE">
      <w:pPr>
        <w:pStyle w:val="Level2"/>
      </w:pPr>
      <w:r w:rsidRPr="00F37766">
        <w:t>The speed/torque and speed/current characteristics shall comply with NEMA Design A or B, as specified.</w:t>
      </w:r>
    </w:p>
    <w:p w14:paraId="611EB782" w14:textId="364E1A6D" w:rsidR="006649BE" w:rsidRPr="00F37766" w:rsidRDefault="006649BE" w:rsidP="006649BE">
      <w:pPr>
        <w:pStyle w:val="Level2"/>
      </w:pPr>
      <w:r w:rsidRPr="00F37766">
        <w:t>Motors shall be suitable for full voltage starting, unless otherwise noted. Coordinate motor features with applicable motor controllers.</w:t>
      </w:r>
    </w:p>
    <w:p w14:paraId="7272E4BE" w14:textId="67E7BF6B" w:rsidR="006649BE" w:rsidRPr="00F37766" w:rsidRDefault="006649BE" w:rsidP="006649BE">
      <w:pPr>
        <w:pStyle w:val="Level2"/>
      </w:pPr>
      <w:r w:rsidRPr="00F37766">
        <w:t>Motors for variable frequency drive applications shall adhere to NEMA MG 1, Part 30, Application Considerations for Constant Speed Motors Used on a Sinusoidal Bus with Harmonic Content and General</w:t>
      </w:r>
      <w:r w:rsidR="006D128E">
        <w:t>-</w:t>
      </w:r>
      <w:r w:rsidRPr="00F37766">
        <w:t>Purp</w:t>
      </w:r>
      <w:r w:rsidR="00E367F3" w:rsidRPr="00F37766">
        <w:t>ose Motors Used with Adjustable-Voltage or Adjustable-</w:t>
      </w:r>
      <w:r w:rsidRPr="00F37766">
        <w:t xml:space="preserve">Frequency Controls </w:t>
      </w:r>
      <w:r w:rsidR="00EB4852">
        <w:t>o</w:t>
      </w:r>
      <w:r w:rsidRPr="00F37766">
        <w:t xml:space="preserve">r </w:t>
      </w:r>
      <w:r w:rsidR="00E367F3" w:rsidRPr="00F37766">
        <w:t>B</w:t>
      </w:r>
      <w:r w:rsidRPr="00F37766">
        <w:t xml:space="preserve">oth, </w:t>
      </w:r>
      <w:proofErr w:type="gramStart"/>
      <w:r w:rsidRPr="00F37766">
        <w:t>or</w:t>
      </w:r>
      <w:proofErr w:type="gramEnd"/>
      <w:r w:rsidRPr="00F37766">
        <w:t xml:space="preserve"> NEMA MG 1, Part 31, Definite</w:t>
      </w:r>
      <w:r w:rsidR="00E367F3" w:rsidRPr="00F37766">
        <w:t>-</w:t>
      </w:r>
      <w:r w:rsidRPr="00F37766">
        <w:t>Purpose Inverter</w:t>
      </w:r>
      <w:r w:rsidR="00E367F3" w:rsidRPr="00F37766">
        <w:t>-</w:t>
      </w:r>
      <w:r w:rsidRPr="00F37766">
        <w:t>Fed Polyphase Motors.</w:t>
      </w:r>
    </w:p>
    <w:p w14:paraId="3CBE4A27" w14:textId="37AE4033" w:rsidR="006649BE" w:rsidRPr="00F37766" w:rsidRDefault="006649BE" w:rsidP="006649BE">
      <w:pPr>
        <w:pStyle w:val="Level1"/>
        <w:keepNext/>
      </w:pPr>
      <w:r w:rsidRPr="00F37766">
        <w:t>Mechanical Design Requirements:</w:t>
      </w:r>
    </w:p>
    <w:p w14:paraId="6B2FA131" w14:textId="7F83EABA" w:rsidR="006649BE" w:rsidRPr="00F37766" w:rsidRDefault="006649BE" w:rsidP="00A96259">
      <w:pPr>
        <w:pStyle w:val="Level2"/>
      </w:pPr>
      <w:r w:rsidRPr="00F37766">
        <w:t xml:space="preserve">Bearings shall be rated </w:t>
      </w:r>
      <w:r w:rsidR="001728D4" w:rsidRPr="00F37766">
        <w:t xml:space="preserve">in accordance with ABMA 9 or ABMA 11 </w:t>
      </w:r>
      <w:r w:rsidRPr="00F37766">
        <w:t xml:space="preserve">for a minimum fatigue life of 26,280 hours for belt-driven loads and 100,000 hours for direct-drive loads based on L10 (Basic Rating Life) at full load direct coupled, except vertical high thrust motors which require a 40,000 </w:t>
      </w:r>
      <w:proofErr w:type="gramStart"/>
      <w:r w:rsidRPr="00F37766">
        <w:t>hour</w:t>
      </w:r>
      <w:r w:rsidR="00EB4852">
        <w:t>s</w:t>
      </w:r>
      <w:proofErr w:type="gramEnd"/>
      <w:r w:rsidRPr="00F37766">
        <w:t xml:space="preserve"> rating. A minimum fatigue life of 40,000 hours is required for VFD drives.</w:t>
      </w:r>
    </w:p>
    <w:p w14:paraId="1D47CBA4" w14:textId="25A61AB9" w:rsidR="006649BE" w:rsidRPr="00F37766" w:rsidRDefault="006649BE" w:rsidP="00A96259">
      <w:pPr>
        <w:pStyle w:val="Level2"/>
      </w:pPr>
      <w:r w:rsidRPr="00F37766">
        <w:t>Vertical motors shall be capable of withstanding a momentary up thrust of at least 30 percent of normal down thrust.</w:t>
      </w:r>
    </w:p>
    <w:p w14:paraId="665C0959" w14:textId="04129D1A" w:rsidR="006649BE" w:rsidRPr="00F37766" w:rsidRDefault="006649BE" w:rsidP="00A96259">
      <w:pPr>
        <w:pStyle w:val="Level2"/>
      </w:pPr>
      <w:r w:rsidRPr="00F37766">
        <w:t>Grease lubricated bearings shall be designed for electric motor use. Grease shall be capable of the temperatures associated with electric motors and shall be compatible with Polyurea based greases.</w:t>
      </w:r>
    </w:p>
    <w:p w14:paraId="73DF9311" w14:textId="15070A9F" w:rsidR="006649BE" w:rsidRPr="00F37766" w:rsidRDefault="006649BE" w:rsidP="00A96259">
      <w:pPr>
        <w:pStyle w:val="Level2"/>
      </w:pPr>
      <w:r w:rsidRPr="00F37766">
        <w:t xml:space="preserve">Grease fittings, if provided, shall be </w:t>
      </w:r>
      <w:proofErr w:type="spellStart"/>
      <w:r w:rsidRPr="00F37766">
        <w:t>Alemite</w:t>
      </w:r>
      <w:proofErr w:type="spellEnd"/>
      <w:r w:rsidRPr="00F37766">
        <w:t xml:space="preserve"> type or equivalent.</w:t>
      </w:r>
    </w:p>
    <w:p w14:paraId="6319D70E" w14:textId="223ADAC8" w:rsidR="006649BE" w:rsidRPr="00F37766" w:rsidRDefault="006649BE" w:rsidP="00A96259">
      <w:pPr>
        <w:pStyle w:val="Level2"/>
      </w:pPr>
      <w:r w:rsidRPr="00F37766">
        <w:t>Oil lubricated bearings, when specified, shall have an externally visible sight glass to view oil level.</w:t>
      </w:r>
    </w:p>
    <w:p w14:paraId="715C12DE" w14:textId="1806D687" w:rsidR="006649BE" w:rsidRPr="00F37766" w:rsidRDefault="006649BE" w:rsidP="00A96259">
      <w:pPr>
        <w:pStyle w:val="Level2"/>
      </w:pPr>
      <w:r w:rsidRPr="00F37766">
        <w:t>Vibration shall not exceed 3.8 mm (0.15 inch) per second, unfiltered peak.</w:t>
      </w:r>
    </w:p>
    <w:p w14:paraId="744CC63B" w14:textId="7699F807" w:rsidR="006649BE" w:rsidRPr="00F37766" w:rsidRDefault="006649BE" w:rsidP="00A96259">
      <w:pPr>
        <w:pStyle w:val="Level2"/>
      </w:pPr>
      <w:r w:rsidRPr="00F37766">
        <w:t>Noise level shall meet the requirements of the application.</w:t>
      </w:r>
    </w:p>
    <w:p w14:paraId="405DC1BD" w14:textId="0C0C1B27" w:rsidR="006649BE" w:rsidRPr="00F37766" w:rsidRDefault="006649BE" w:rsidP="00A96259">
      <w:pPr>
        <w:pStyle w:val="Level2"/>
      </w:pPr>
      <w:r w:rsidRPr="00F37766">
        <w:t>Motors on 180 frames and larger shall have provisions for lifting eyes or lugs capable of a safety factor of 5.</w:t>
      </w:r>
    </w:p>
    <w:p w14:paraId="67DE56AF" w14:textId="68ADC395" w:rsidR="006649BE" w:rsidRPr="00F37766" w:rsidRDefault="006649BE" w:rsidP="00A96259">
      <w:pPr>
        <w:pStyle w:val="Level2"/>
      </w:pPr>
      <w:r w:rsidRPr="00F37766">
        <w:t>All external fasteners shall be corrosion resistant.</w:t>
      </w:r>
    </w:p>
    <w:p w14:paraId="57B06E69" w14:textId="69736021" w:rsidR="006649BE" w:rsidRPr="00F37766" w:rsidRDefault="006649BE" w:rsidP="00A96259">
      <w:pPr>
        <w:pStyle w:val="Level2"/>
      </w:pPr>
      <w:r w:rsidRPr="00F37766">
        <w:lastRenderedPageBreak/>
        <w:t>Condensation heaters, when specified, shall keep motor windings at least 5 degrees C (9 degrees F) above ambient temperature.</w:t>
      </w:r>
    </w:p>
    <w:p w14:paraId="26888F22" w14:textId="2748A4F9" w:rsidR="006649BE" w:rsidRPr="00F37766" w:rsidRDefault="006649BE" w:rsidP="00A96259">
      <w:pPr>
        <w:pStyle w:val="Level2"/>
      </w:pPr>
      <w:r w:rsidRPr="00F37766">
        <w:t>Winding thermostats, when specified shall be normally closed, connected in series.</w:t>
      </w:r>
    </w:p>
    <w:p w14:paraId="5FE7CEC9" w14:textId="52D1B443" w:rsidR="006649BE" w:rsidRPr="00F37766" w:rsidRDefault="006649BE" w:rsidP="00A96259">
      <w:pPr>
        <w:pStyle w:val="Level2"/>
      </w:pPr>
      <w:r w:rsidRPr="00F37766">
        <w:t>Grounding provisions shall be in the main terminal box.</w:t>
      </w:r>
    </w:p>
    <w:p w14:paraId="130A3E5D" w14:textId="2ED24631" w:rsidR="0062302C" w:rsidRPr="00F37766" w:rsidRDefault="0062302C" w:rsidP="00F70DB3">
      <w:pPr>
        <w:pStyle w:val="Level1"/>
        <w:keepNext/>
      </w:pPr>
      <w:r w:rsidRPr="00F37766">
        <w:t>Special Requirements:</w:t>
      </w:r>
    </w:p>
    <w:p w14:paraId="0B071FC0" w14:textId="3D94DA63" w:rsidR="0062302C" w:rsidRPr="00F37766" w:rsidRDefault="0062302C" w:rsidP="00F70DB3">
      <w:pPr>
        <w:pStyle w:val="Level2"/>
      </w:pPr>
      <w:r w:rsidRPr="00F37766">
        <w:t xml:space="preserve">Where motor power requirements of equipment furnished deviate from power shown on plans, provide electrical service designed under the requirements of NFPA 70 without additional </w:t>
      </w:r>
      <w:r w:rsidR="00D85F75" w:rsidRPr="00F37766">
        <w:t xml:space="preserve">cost or </w:t>
      </w:r>
      <w:r w:rsidRPr="00F37766">
        <w:t>time to the Government.</w:t>
      </w:r>
    </w:p>
    <w:p w14:paraId="2B59B170" w14:textId="62B8CB8C" w:rsidR="0062302C" w:rsidRPr="00F37766" w:rsidRDefault="0062302C" w:rsidP="00F70DB3">
      <w:pPr>
        <w:pStyle w:val="Level2"/>
      </w:pPr>
      <w:r w:rsidRPr="00F37766">
        <w:t xml:space="preserve">Assemblies of motors, starters, </w:t>
      </w:r>
      <w:proofErr w:type="gramStart"/>
      <w:r w:rsidRPr="00F37766">
        <w:t>controls</w:t>
      </w:r>
      <w:proofErr w:type="gramEnd"/>
      <w:r w:rsidRPr="00F37766">
        <w:t xml:space="preserve"> and interlocks on factory assembled and wired devices shall be in accordance with the requirements of this specification.</w:t>
      </w:r>
    </w:p>
    <w:p w14:paraId="2AF8E15E" w14:textId="7452C86A" w:rsidR="0062302C" w:rsidRPr="00F37766" w:rsidRDefault="0062302C" w:rsidP="00F70DB3">
      <w:pPr>
        <w:pStyle w:val="Level2"/>
      </w:pPr>
      <w:r w:rsidRPr="00F37766">
        <w:t>Wire and cable materials specified in the electrical division of the specifications shall be modified as follows:</w:t>
      </w:r>
    </w:p>
    <w:p w14:paraId="28EA9829" w14:textId="26560782" w:rsidR="0062302C" w:rsidRPr="00F37766" w:rsidRDefault="0062302C" w:rsidP="00F70DB3">
      <w:pPr>
        <w:pStyle w:val="Level3"/>
      </w:pPr>
      <w:r w:rsidRPr="00F37766">
        <w:t>Wiring material located where temperatures can exceed 71 degrees C (160 degrees F) shall be stranded copper with Teflon FEP insulation with jacket. This includes wiring on the boilers.</w:t>
      </w:r>
    </w:p>
    <w:p w14:paraId="4ADC1B89" w14:textId="457C258E" w:rsidR="0062302C" w:rsidRPr="00F37766" w:rsidRDefault="0062302C" w:rsidP="00F70DB3">
      <w:pPr>
        <w:pStyle w:val="Level3"/>
      </w:pPr>
      <w:r w:rsidRPr="00F37766">
        <w:t>Other wiring at boilers and to control panels shall be NFPA 70 designation THWN.</w:t>
      </w:r>
    </w:p>
    <w:p w14:paraId="79192AE9" w14:textId="54F9D01F" w:rsidR="0062302C" w:rsidRPr="00F37766" w:rsidRDefault="0062302C" w:rsidP="00F70DB3">
      <w:pPr>
        <w:pStyle w:val="Level3"/>
      </w:pPr>
      <w:r w:rsidRPr="00F37766">
        <w:t xml:space="preserve">Provide shielded conductors or wiring in separate conduits for all instrumentation and control systems </w:t>
      </w:r>
      <w:proofErr w:type="gramStart"/>
      <w:r w:rsidRPr="00F37766">
        <w:t>where</w:t>
      </w:r>
      <w:proofErr w:type="gramEnd"/>
      <w:r w:rsidRPr="00F37766">
        <w:t xml:space="preserve"> recommended by manufacturer of equipment.</w:t>
      </w:r>
    </w:p>
    <w:p w14:paraId="55902C2C" w14:textId="5E472A99" w:rsidR="0062302C" w:rsidRPr="00F37766" w:rsidRDefault="0062302C" w:rsidP="00F70DB3">
      <w:pPr>
        <w:pStyle w:val="Level2"/>
      </w:pPr>
      <w:r w:rsidRPr="00F37766">
        <w:t>Select motor sizes so that the motors do not operate into the service factor at maximum required loads on the driven equipment</w:t>
      </w:r>
      <w:r w:rsidR="00120782" w:rsidRPr="00F37766">
        <w:t xml:space="preserve">. </w:t>
      </w:r>
      <w:r w:rsidRPr="00F37766">
        <w:t>Motors on pumps shall be sized for non-overloading at all points on the pump performance curves.</w:t>
      </w:r>
    </w:p>
    <w:p w14:paraId="16FB73D2" w14:textId="1A9B2B43" w:rsidR="0062302C" w:rsidRPr="00F37766" w:rsidRDefault="0062302C" w:rsidP="00F70DB3">
      <w:pPr>
        <w:pStyle w:val="Level2"/>
      </w:pPr>
      <w:r w:rsidRPr="00F37766">
        <w:t>Motors utilized with variable frequency drives shall be rated “inverter-duty” per NEMA MG</w:t>
      </w:r>
      <w:r w:rsidR="00047056" w:rsidRPr="00F37766">
        <w:t xml:space="preserve"> </w:t>
      </w:r>
      <w:r w:rsidRPr="00F37766">
        <w:t>1, Part 31</w:t>
      </w:r>
      <w:r w:rsidR="00697C7A" w:rsidRPr="00F37766">
        <w:t>, Definite</w:t>
      </w:r>
      <w:r w:rsidR="00E367F3" w:rsidRPr="00F37766">
        <w:t>-</w:t>
      </w:r>
      <w:r w:rsidR="00697C7A" w:rsidRPr="00F37766">
        <w:t>Purpose Inverter</w:t>
      </w:r>
      <w:r w:rsidR="00E367F3" w:rsidRPr="00F37766">
        <w:t>-</w:t>
      </w:r>
      <w:r w:rsidR="00697C7A" w:rsidRPr="00F37766">
        <w:t>Fed Polyphase Motors</w:t>
      </w:r>
      <w:r w:rsidRPr="00F37766">
        <w:t>. Provide motor shaft grounding apparatus that will protect bearings from damage from stray currents.</w:t>
      </w:r>
    </w:p>
    <w:p w14:paraId="4796FEFA" w14:textId="5DAD1D1C" w:rsidR="008A3D03" w:rsidRPr="00F37766" w:rsidRDefault="00733599" w:rsidP="00F70DB3">
      <w:pPr>
        <w:pStyle w:val="Level1"/>
      </w:pPr>
      <w:r w:rsidRPr="00F37766">
        <w:t xml:space="preserve">Additional requirements for specific motors, as indicated in </w:t>
      </w:r>
      <w:r w:rsidR="008268AE" w:rsidRPr="00F37766">
        <w:t xml:space="preserve">the </w:t>
      </w:r>
      <w:r w:rsidRPr="00F37766">
        <w:t>other sections</w:t>
      </w:r>
      <w:r w:rsidR="008268AE" w:rsidRPr="00F37766">
        <w:t xml:space="preserve"> listed in </w:t>
      </w:r>
      <w:r w:rsidR="00E55E10" w:rsidRPr="00CC2B59">
        <w:t>Article</w:t>
      </w:r>
      <w:r w:rsidR="008436E5" w:rsidRPr="00CC2B59">
        <w:t>,</w:t>
      </w:r>
      <w:r w:rsidR="008436E5" w:rsidRPr="00F37766">
        <w:t xml:space="preserve"> RELATED SECTIONS</w:t>
      </w:r>
      <w:r w:rsidRPr="00F37766">
        <w:t xml:space="preserve"> shall also apply.</w:t>
      </w:r>
    </w:p>
    <w:p w14:paraId="06C0A5CC" w14:textId="7F8B46E3" w:rsidR="001E513B" w:rsidRPr="00F37766" w:rsidRDefault="006649BE" w:rsidP="00F70DB3">
      <w:pPr>
        <w:pStyle w:val="Level1"/>
      </w:pPr>
      <w:r w:rsidRPr="00F37766">
        <w:t>NEMA Premium Efficiency Electric</w:t>
      </w:r>
      <w:r w:rsidR="00733599" w:rsidRPr="00F37766">
        <w:t xml:space="preserve"> Motors (Motor Efficiencies): All permanently wired polyphase motors of 746 W</w:t>
      </w:r>
      <w:r w:rsidR="00FB2930" w:rsidRPr="00F37766">
        <w:t xml:space="preserve"> (1 </w:t>
      </w:r>
      <w:r w:rsidR="00F72678" w:rsidRPr="00F37766">
        <w:t>hp</w:t>
      </w:r>
      <w:r w:rsidR="00FB2930" w:rsidRPr="00F37766">
        <w:t>)</w:t>
      </w:r>
      <w:r w:rsidR="00733599" w:rsidRPr="00F37766">
        <w:t xml:space="preserve"> or more shall meet the minimum full-load efficiencies as indicated in the following table</w:t>
      </w:r>
      <w:r w:rsidR="00FB2930" w:rsidRPr="00F37766">
        <w:t>.</w:t>
      </w:r>
      <w:r w:rsidR="00F26DF1" w:rsidRPr="00F37766">
        <w:t xml:space="preserve"> </w:t>
      </w:r>
      <w:r w:rsidR="00733599" w:rsidRPr="00F37766">
        <w:lastRenderedPageBreak/>
        <w:t xml:space="preserve">Motors of 746 W </w:t>
      </w:r>
      <w:r w:rsidR="00F70DB3" w:rsidRPr="00F37766">
        <w:t xml:space="preserve">(1 </w:t>
      </w:r>
      <w:r w:rsidR="00F72678" w:rsidRPr="00F37766">
        <w:t>hp</w:t>
      </w:r>
      <w:r w:rsidR="00F70DB3" w:rsidRPr="00F37766">
        <w:t xml:space="preserve">) </w:t>
      </w:r>
      <w:r w:rsidR="00733599" w:rsidRPr="00F37766">
        <w:t>or more with open</w:t>
      </w:r>
      <w:r w:rsidRPr="00F37766">
        <w:t>,</w:t>
      </w:r>
      <w:r w:rsidR="00FB2930" w:rsidRPr="00F37766">
        <w:t xml:space="preserve"> </w:t>
      </w:r>
      <w:r w:rsidR="00733599" w:rsidRPr="00F37766">
        <w:t>drip-proof</w:t>
      </w:r>
      <w:r w:rsidRPr="00F37766">
        <w:t>,</w:t>
      </w:r>
      <w:r w:rsidR="00733599" w:rsidRPr="00F37766">
        <w:t xml:space="preserve"> or </w:t>
      </w:r>
      <w:r w:rsidR="00011473" w:rsidRPr="00F37766">
        <w:t>TEFC</w:t>
      </w:r>
      <w:r w:rsidR="00733599" w:rsidRPr="00F37766">
        <w:t xml:space="preserve"> enclosures shall be NEMA premium efficiency type, unless otherwise indicated. Motors provided as an integral part of motor driven equipment are excluded from this requirement if a minimum seasonal or overall efficiency requirement is indicated for that equipment by the provisions of another section.</w:t>
      </w:r>
    </w:p>
    <w:tbl>
      <w:tblPr>
        <w:tblW w:w="900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26"/>
        <w:gridCol w:w="1008"/>
        <w:gridCol w:w="1008"/>
        <w:gridCol w:w="958"/>
        <w:gridCol w:w="1526"/>
        <w:gridCol w:w="1008"/>
        <w:gridCol w:w="1008"/>
        <w:gridCol w:w="958"/>
      </w:tblGrid>
      <w:tr w:rsidR="00733599" w:rsidRPr="00F37766" w14:paraId="5F37ADF3" w14:textId="77777777" w:rsidTr="00787C1A">
        <w:trPr>
          <w:trHeight w:val="576"/>
        </w:trPr>
        <w:tc>
          <w:tcPr>
            <w:tcW w:w="4500" w:type="dxa"/>
            <w:gridSpan w:val="4"/>
            <w:tcBorders>
              <w:top w:val="single" w:sz="6" w:space="0" w:color="auto"/>
              <w:left w:val="single" w:sz="6" w:space="0" w:color="auto"/>
              <w:bottom w:val="single" w:sz="6" w:space="0" w:color="auto"/>
              <w:right w:val="single" w:sz="6" w:space="0" w:color="auto"/>
            </w:tcBorders>
          </w:tcPr>
          <w:p w14:paraId="0AEC2A7C" w14:textId="77777777" w:rsidR="00733599" w:rsidRPr="00F37766" w:rsidRDefault="00733599" w:rsidP="00A42D21">
            <w:pPr>
              <w:pStyle w:val="SpecTable"/>
              <w:keepNext/>
              <w:rPr>
                <w:b/>
              </w:rPr>
            </w:pPr>
            <w:bookmarkStart w:id="0" w:name="OLE_LINK1"/>
            <w:bookmarkStart w:id="1" w:name="OLE_LINK2"/>
            <w:r w:rsidRPr="00F37766">
              <w:rPr>
                <w:b/>
              </w:rPr>
              <w:t xml:space="preserve">Minimum </w:t>
            </w:r>
            <w:r w:rsidR="00D72DAC" w:rsidRPr="00F37766">
              <w:rPr>
                <w:b/>
              </w:rPr>
              <w:t xml:space="preserve">Premium </w:t>
            </w:r>
            <w:r w:rsidRPr="00F37766">
              <w:rPr>
                <w:b/>
              </w:rPr>
              <w:t>Efficiencies</w:t>
            </w:r>
          </w:p>
          <w:p w14:paraId="21267DDD" w14:textId="77777777" w:rsidR="00733599" w:rsidRPr="00F37766" w:rsidRDefault="00733599" w:rsidP="00A42D21">
            <w:pPr>
              <w:pStyle w:val="SpecTable"/>
              <w:keepNext/>
              <w:rPr>
                <w:b/>
              </w:rPr>
            </w:pPr>
            <w:r w:rsidRPr="00F37766">
              <w:rPr>
                <w:b/>
              </w:rPr>
              <w:t>Open Drip-Proof</w:t>
            </w:r>
          </w:p>
        </w:tc>
        <w:tc>
          <w:tcPr>
            <w:tcW w:w="4500" w:type="dxa"/>
            <w:gridSpan w:val="4"/>
            <w:tcBorders>
              <w:top w:val="single" w:sz="6" w:space="0" w:color="auto"/>
              <w:left w:val="single" w:sz="6" w:space="0" w:color="auto"/>
              <w:bottom w:val="single" w:sz="6" w:space="0" w:color="auto"/>
              <w:right w:val="single" w:sz="6" w:space="0" w:color="auto"/>
            </w:tcBorders>
          </w:tcPr>
          <w:p w14:paraId="5CB73E35" w14:textId="77777777" w:rsidR="00733599" w:rsidRPr="00F37766" w:rsidRDefault="00733599" w:rsidP="00A42D21">
            <w:pPr>
              <w:pStyle w:val="SpecTable"/>
              <w:keepNext/>
              <w:rPr>
                <w:b/>
              </w:rPr>
            </w:pPr>
            <w:r w:rsidRPr="00F37766">
              <w:rPr>
                <w:b/>
              </w:rPr>
              <w:t xml:space="preserve">Minimum </w:t>
            </w:r>
            <w:r w:rsidR="00D72DAC" w:rsidRPr="00F37766">
              <w:rPr>
                <w:b/>
              </w:rPr>
              <w:t xml:space="preserve">Premium </w:t>
            </w:r>
            <w:r w:rsidRPr="00F37766">
              <w:rPr>
                <w:b/>
              </w:rPr>
              <w:t>Efficiencies</w:t>
            </w:r>
          </w:p>
          <w:p w14:paraId="7CDA568F" w14:textId="1D2B66C2" w:rsidR="00733599" w:rsidRPr="00F37766" w:rsidRDefault="00733599" w:rsidP="00A42D21">
            <w:pPr>
              <w:pStyle w:val="SpecTable"/>
              <w:keepNext/>
              <w:rPr>
                <w:b/>
              </w:rPr>
            </w:pPr>
            <w:r w:rsidRPr="00F37766">
              <w:rPr>
                <w:b/>
              </w:rPr>
              <w:t>Totally Enclosed Fan-Cooled</w:t>
            </w:r>
            <w:r w:rsidR="00011473" w:rsidRPr="00F37766">
              <w:rPr>
                <w:b/>
              </w:rPr>
              <w:t xml:space="preserve"> (TEFC)</w:t>
            </w:r>
          </w:p>
        </w:tc>
      </w:tr>
      <w:tr w:rsidR="00733599" w:rsidRPr="00F37766" w14:paraId="57931D3C" w14:textId="77777777" w:rsidTr="00787C1A">
        <w:tc>
          <w:tcPr>
            <w:tcW w:w="1526" w:type="dxa"/>
            <w:tcBorders>
              <w:top w:val="single" w:sz="6" w:space="0" w:color="auto"/>
              <w:left w:val="single" w:sz="6" w:space="0" w:color="auto"/>
              <w:bottom w:val="single" w:sz="6" w:space="0" w:color="auto"/>
              <w:right w:val="single" w:sz="6" w:space="0" w:color="auto"/>
            </w:tcBorders>
          </w:tcPr>
          <w:p w14:paraId="761922CF" w14:textId="0CCE860E" w:rsidR="00733599" w:rsidRPr="00F37766" w:rsidRDefault="00733599" w:rsidP="00F72678">
            <w:pPr>
              <w:pStyle w:val="SpecTable"/>
              <w:keepNext/>
              <w:rPr>
                <w:b/>
              </w:rPr>
            </w:pPr>
            <w:r w:rsidRPr="00F37766">
              <w:rPr>
                <w:b/>
              </w:rPr>
              <w:t>Rating</w:t>
            </w:r>
            <w:r w:rsidR="006C158C" w:rsidRPr="00F37766">
              <w:rPr>
                <w:b/>
              </w:rPr>
              <w:t xml:space="preserve">    </w:t>
            </w:r>
            <w:r w:rsidRPr="00F37766">
              <w:rPr>
                <w:b/>
              </w:rPr>
              <w:t>kW (</w:t>
            </w:r>
            <w:r w:rsidR="00F72678" w:rsidRPr="00F37766">
              <w:rPr>
                <w:b/>
              </w:rPr>
              <w:t>hp</w:t>
            </w:r>
            <w:r w:rsidRPr="00F37766">
              <w:rPr>
                <w:b/>
              </w:rPr>
              <w:t>)</w:t>
            </w:r>
          </w:p>
        </w:tc>
        <w:tc>
          <w:tcPr>
            <w:tcW w:w="1008" w:type="dxa"/>
            <w:tcBorders>
              <w:top w:val="single" w:sz="6" w:space="0" w:color="auto"/>
              <w:left w:val="single" w:sz="6" w:space="0" w:color="auto"/>
              <w:bottom w:val="single" w:sz="6" w:space="0" w:color="auto"/>
              <w:right w:val="single" w:sz="6" w:space="0" w:color="auto"/>
            </w:tcBorders>
          </w:tcPr>
          <w:p w14:paraId="3D594FBE" w14:textId="77777777" w:rsidR="00733599" w:rsidRPr="00F37766" w:rsidRDefault="00733599" w:rsidP="00A42D21">
            <w:pPr>
              <w:pStyle w:val="SpecTable"/>
              <w:keepNext/>
              <w:rPr>
                <w:b/>
              </w:rPr>
            </w:pPr>
            <w:r w:rsidRPr="00F37766">
              <w:rPr>
                <w:b/>
              </w:rPr>
              <w:t>1200 RPM</w:t>
            </w:r>
          </w:p>
        </w:tc>
        <w:tc>
          <w:tcPr>
            <w:tcW w:w="1008" w:type="dxa"/>
            <w:tcBorders>
              <w:top w:val="single" w:sz="6" w:space="0" w:color="auto"/>
              <w:left w:val="single" w:sz="6" w:space="0" w:color="auto"/>
              <w:bottom w:val="single" w:sz="6" w:space="0" w:color="auto"/>
              <w:right w:val="single" w:sz="6" w:space="0" w:color="auto"/>
            </w:tcBorders>
          </w:tcPr>
          <w:p w14:paraId="2654FF45" w14:textId="77777777" w:rsidR="00733599" w:rsidRPr="00F37766" w:rsidRDefault="00733599" w:rsidP="00A42D21">
            <w:pPr>
              <w:pStyle w:val="SpecTable"/>
              <w:keepNext/>
              <w:rPr>
                <w:b/>
              </w:rPr>
            </w:pPr>
            <w:r w:rsidRPr="00F37766">
              <w:rPr>
                <w:b/>
              </w:rPr>
              <w:t>1800 RPM</w:t>
            </w:r>
          </w:p>
        </w:tc>
        <w:tc>
          <w:tcPr>
            <w:tcW w:w="958" w:type="dxa"/>
            <w:tcBorders>
              <w:top w:val="single" w:sz="6" w:space="0" w:color="auto"/>
              <w:left w:val="single" w:sz="6" w:space="0" w:color="auto"/>
              <w:bottom w:val="single" w:sz="6" w:space="0" w:color="auto"/>
              <w:right w:val="single" w:sz="6" w:space="0" w:color="auto"/>
            </w:tcBorders>
          </w:tcPr>
          <w:p w14:paraId="25D1CC57" w14:textId="77777777" w:rsidR="00733599" w:rsidRPr="00F37766" w:rsidRDefault="00733599" w:rsidP="00A42D21">
            <w:pPr>
              <w:pStyle w:val="SpecTable"/>
              <w:keepNext/>
              <w:rPr>
                <w:b/>
              </w:rPr>
            </w:pPr>
            <w:r w:rsidRPr="00F37766">
              <w:rPr>
                <w:b/>
              </w:rPr>
              <w:t>3600 RPM</w:t>
            </w:r>
          </w:p>
        </w:tc>
        <w:tc>
          <w:tcPr>
            <w:tcW w:w="1526" w:type="dxa"/>
            <w:tcBorders>
              <w:top w:val="single" w:sz="6" w:space="0" w:color="auto"/>
              <w:left w:val="single" w:sz="6" w:space="0" w:color="auto"/>
              <w:bottom w:val="single" w:sz="6" w:space="0" w:color="auto"/>
              <w:right w:val="single" w:sz="6" w:space="0" w:color="auto"/>
            </w:tcBorders>
          </w:tcPr>
          <w:p w14:paraId="7C98EA03" w14:textId="2A5F7F6F" w:rsidR="00733599" w:rsidRPr="00F37766" w:rsidRDefault="00733599" w:rsidP="00F72678">
            <w:pPr>
              <w:pStyle w:val="SpecTable"/>
              <w:keepNext/>
              <w:rPr>
                <w:b/>
              </w:rPr>
            </w:pPr>
            <w:r w:rsidRPr="00F37766">
              <w:rPr>
                <w:b/>
              </w:rPr>
              <w:t>Rating</w:t>
            </w:r>
            <w:r w:rsidR="006C158C" w:rsidRPr="00F37766">
              <w:rPr>
                <w:b/>
              </w:rPr>
              <w:t xml:space="preserve"> </w:t>
            </w:r>
            <w:r w:rsidR="00AA4D15" w:rsidRPr="00F37766">
              <w:rPr>
                <w:b/>
              </w:rPr>
              <w:t xml:space="preserve"> </w:t>
            </w:r>
            <w:r w:rsidR="006C158C" w:rsidRPr="00F37766">
              <w:rPr>
                <w:b/>
              </w:rPr>
              <w:t xml:space="preserve">  </w:t>
            </w:r>
            <w:r w:rsidRPr="00F37766">
              <w:rPr>
                <w:b/>
              </w:rPr>
              <w:t>kW (</w:t>
            </w:r>
            <w:r w:rsidR="00F72678" w:rsidRPr="00F37766">
              <w:rPr>
                <w:b/>
              </w:rPr>
              <w:t>hp</w:t>
            </w:r>
            <w:r w:rsidRPr="00F37766">
              <w:rPr>
                <w:b/>
              </w:rPr>
              <w:t>)</w:t>
            </w:r>
          </w:p>
        </w:tc>
        <w:tc>
          <w:tcPr>
            <w:tcW w:w="1008" w:type="dxa"/>
            <w:tcBorders>
              <w:top w:val="single" w:sz="6" w:space="0" w:color="auto"/>
              <w:left w:val="single" w:sz="6" w:space="0" w:color="auto"/>
              <w:bottom w:val="single" w:sz="6" w:space="0" w:color="auto"/>
              <w:right w:val="single" w:sz="6" w:space="0" w:color="auto"/>
            </w:tcBorders>
          </w:tcPr>
          <w:p w14:paraId="11566F14" w14:textId="77777777" w:rsidR="00733599" w:rsidRPr="00F37766" w:rsidRDefault="00733599" w:rsidP="00A42D21">
            <w:pPr>
              <w:pStyle w:val="SpecTable"/>
              <w:keepNext/>
              <w:rPr>
                <w:b/>
              </w:rPr>
            </w:pPr>
            <w:r w:rsidRPr="00F37766">
              <w:rPr>
                <w:b/>
              </w:rPr>
              <w:t>1200 RPM</w:t>
            </w:r>
          </w:p>
        </w:tc>
        <w:tc>
          <w:tcPr>
            <w:tcW w:w="1008" w:type="dxa"/>
            <w:tcBorders>
              <w:top w:val="single" w:sz="6" w:space="0" w:color="auto"/>
              <w:left w:val="single" w:sz="6" w:space="0" w:color="auto"/>
              <w:bottom w:val="single" w:sz="6" w:space="0" w:color="auto"/>
              <w:right w:val="single" w:sz="6" w:space="0" w:color="auto"/>
            </w:tcBorders>
          </w:tcPr>
          <w:p w14:paraId="3BEFFAA7" w14:textId="77777777" w:rsidR="00733599" w:rsidRPr="00F37766" w:rsidRDefault="00733599" w:rsidP="00A42D21">
            <w:pPr>
              <w:pStyle w:val="SpecTable"/>
              <w:keepNext/>
              <w:rPr>
                <w:b/>
              </w:rPr>
            </w:pPr>
            <w:r w:rsidRPr="00F37766">
              <w:rPr>
                <w:b/>
              </w:rPr>
              <w:t>1800 RPM</w:t>
            </w:r>
          </w:p>
        </w:tc>
        <w:tc>
          <w:tcPr>
            <w:tcW w:w="958" w:type="dxa"/>
            <w:tcBorders>
              <w:top w:val="single" w:sz="6" w:space="0" w:color="auto"/>
              <w:left w:val="single" w:sz="6" w:space="0" w:color="auto"/>
              <w:bottom w:val="single" w:sz="6" w:space="0" w:color="auto"/>
              <w:right w:val="single" w:sz="6" w:space="0" w:color="auto"/>
            </w:tcBorders>
          </w:tcPr>
          <w:p w14:paraId="006FAED7" w14:textId="77777777" w:rsidR="00733599" w:rsidRPr="00F37766" w:rsidRDefault="00733599" w:rsidP="00A42D21">
            <w:pPr>
              <w:pStyle w:val="SpecTable"/>
              <w:keepNext/>
              <w:rPr>
                <w:b/>
              </w:rPr>
            </w:pPr>
            <w:r w:rsidRPr="00F37766">
              <w:rPr>
                <w:b/>
              </w:rPr>
              <w:t>3600 RPM</w:t>
            </w:r>
          </w:p>
        </w:tc>
      </w:tr>
      <w:tr w:rsidR="00733599" w:rsidRPr="00F37766" w14:paraId="579F3817" w14:textId="77777777" w:rsidTr="00787C1A">
        <w:tc>
          <w:tcPr>
            <w:tcW w:w="1526" w:type="dxa"/>
            <w:tcBorders>
              <w:top w:val="single" w:sz="6" w:space="0" w:color="auto"/>
              <w:left w:val="single" w:sz="6" w:space="0" w:color="auto"/>
              <w:bottom w:val="single" w:sz="6" w:space="0" w:color="auto"/>
              <w:right w:val="single" w:sz="6" w:space="0" w:color="auto"/>
            </w:tcBorders>
          </w:tcPr>
          <w:p w14:paraId="41D56A4E" w14:textId="77777777" w:rsidR="00733599" w:rsidRPr="00F37766" w:rsidRDefault="00733599" w:rsidP="006C158C">
            <w:pPr>
              <w:pStyle w:val="SpecTable"/>
              <w:jc w:val="left"/>
            </w:pPr>
            <w:r w:rsidRPr="00F37766">
              <w:t>0.746 (1)</w:t>
            </w:r>
          </w:p>
        </w:tc>
        <w:tc>
          <w:tcPr>
            <w:tcW w:w="1008" w:type="dxa"/>
            <w:tcBorders>
              <w:top w:val="single" w:sz="6" w:space="0" w:color="auto"/>
              <w:left w:val="single" w:sz="6" w:space="0" w:color="auto"/>
              <w:bottom w:val="single" w:sz="6" w:space="0" w:color="auto"/>
              <w:right w:val="single" w:sz="6" w:space="0" w:color="auto"/>
            </w:tcBorders>
          </w:tcPr>
          <w:p w14:paraId="335BF9AB" w14:textId="77777777" w:rsidR="00733599" w:rsidRPr="00F37766" w:rsidRDefault="00733599" w:rsidP="006C158C">
            <w:pPr>
              <w:pStyle w:val="SpecTable"/>
              <w:jc w:val="left"/>
            </w:pPr>
            <w:r w:rsidRPr="00F37766">
              <w:t>82.5%</w:t>
            </w:r>
          </w:p>
        </w:tc>
        <w:tc>
          <w:tcPr>
            <w:tcW w:w="1008" w:type="dxa"/>
            <w:tcBorders>
              <w:top w:val="single" w:sz="6" w:space="0" w:color="auto"/>
              <w:left w:val="single" w:sz="6" w:space="0" w:color="auto"/>
              <w:bottom w:val="single" w:sz="6" w:space="0" w:color="auto"/>
              <w:right w:val="single" w:sz="6" w:space="0" w:color="auto"/>
            </w:tcBorders>
          </w:tcPr>
          <w:p w14:paraId="6A85EBF6" w14:textId="77777777" w:rsidR="00733599" w:rsidRPr="00F37766" w:rsidRDefault="00733599" w:rsidP="006C158C">
            <w:pPr>
              <w:pStyle w:val="SpecTable"/>
              <w:jc w:val="left"/>
            </w:pPr>
            <w:r w:rsidRPr="00F37766">
              <w:t>85.5%</w:t>
            </w:r>
          </w:p>
        </w:tc>
        <w:tc>
          <w:tcPr>
            <w:tcW w:w="958" w:type="dxa"/>
            <w:tcBorders>
              <w:top w:val="single" w:sz="6" w:space="0" w:color="auto"/>
              <w:left w:val="single" w:sz="6" w:space="0" w:color="auto"/>
              <w:bottom w:val="single" w:sz="6" w:space="0" w:color="auto"/>
              <w:right w:val="single" w:sz="6" w:space="0" w:color="auto"/>
            </w:tcBorders>
          </w:tcPr>
          <w:p w14:paraId="2EBA2A37" w14:textId="77777777" w:rsidR="00733599" w:rsidRPr="00F37766" w:rsidRDefault="00733599" w:rsidP="006C158C">
            <w:pPr>
              <w:pStyle w:val="SpecTable"/>
              <w:jc w:val="left"/>
            </w:pPr>
            <w:r w:rsidRPr="00F37766">
              <w:t>77.0%</w:t>
            </w:r>
          </w:p>
        </w:tc>
        <w:tc>
          <w:tcPr>
            <w:tcW w:w="1526" w:type="dxa"/>
            <w:tcBorders>
              <w:top w:val="single" w:sz="6" w:space="0" w:color="auto"/>
              <w:left w:val="single" w:sz="6" w:space="0" w:color="auto"/>
              <w:bottom w:val="single" w:sz="6" w:space="0" w:color="auto"/>
              <w:right w:val="single" w:sz="6" w:space="0" w:color="auto"/>
            </w:tcBorders>
          </w:tcPr>
          <w:p w14:paraId="36F23E66" w14:textId="77777777" w:rsidR="00733599" w:rsidRPr="00F37766" w:rsidRDefault="00733599" w:rsidP="006C158C">
            <w:pPr>
              <w:pStyle w:val="SpecTable"/>
              <w:jc w:val="left"/>
            </w:pPr>
            <w:r w:rsidRPr="00F37766">
              <w:t>0.746 (1)</w:t>
            </w:r>
          </w:p>
        </w:tc>
        <w:tc>
          <w:tcPr>
            <w:tcW w:w="1008" w:type="dxa"/>
            <w:tcBorders>
              <w:top w:val="single" w:sz="6" w:space="0" w:color="auto"/>
              <w:left w:val="single" w:sz="6" w:space="0" w:color="auto"/>
              <w:bottom w:val="single" w:sz="6" w:space="0" w:color="auto"/>
              <w:right w:val="single" w:sz="6" w:space="0" w:color="auto"/>
            </w:tcBorders>
          </w:tcPr>
          <w:p w14:paraId="06508E4C" w14:textId="77777777" w:rsidR="00733599" w:rsidRPr="00F37766" w:rsidRDefault="00733599" w:rsidP="006C158C">
            <w:pPr>
              <w:pStyle w:val="SpecTable"/>
              <w:jc w:val="left"/>
            </w:pPr>
            <w:r w:rsidRPr="00F37766">
              <w:t>82.5%</w:t>
            </w:r>
          </w:p>
        </w:tc>
        <w:tc>
          <w:tcPr>
            <w:tcW w:w="1008" w:type="dxa"/>
            <w:tcBorders>
              <w:top w:val="single" w:sz="6" w:space="0" w:color="auto"/>
              <w:left w:val="single" w:sz="6" w:space="0" w:color="auto"/>
              <w:bottom w:val="single" w:sz="6" w:space="0" w:color="auto"/>
              <w:right w:val="single" w:sz="6" w:space="0" w:color="auto"/>
            </w:tcBorders>
          </w:tcPr>
          <w:p w14:paraId="5B6FB8C6" w14:textId="77777777" w:rsidR="00733599" w:rsidRPr="00F37766" w:rsidRDefault="00733599" w:rsidP="006C158C">
            <w:pPr>
              <w:pStyle w:val="SpecTable"/>
              <w:jc w:val="left"/>
            </w:pPr>
            <w:r w:rsidRPr="00F37766">
              <w:t>85.5%</w:t>
            </w:r>
          </w:p>
        </w:tc>
        <w:tc>
          <w:tcPr>
            <w:tcW w:w="958" w:type="dxa"/>
            <w:tcBorders>
              <w:top w:val="single" w:sz="6" w:space="0" w:color="auto"/>
              <w:left w:val="single" w:sz="6" w:space="0" w:color="auto"/>
              <w:bottom w:val="single" w:sz="6" w:space="0" w:color="auto"/>
              <w:right w:val="single" w:sz="6" w:space="0" w:color="auto"/>
            </w:tcBorders>
          </w:tcPr>
          <w:p w14:paraId="6810627D" w14:textId="77777777" w:rsidR="00733599" w:rsidRPr="00F37766" w:rsidRDefault="00733599" w:rsidP="006C158C">
            <w:pPr>
              <w:pStyle w:val="SpecTable"/>
              <w:jc w:val="left"/>
            </w:pPr>
            <w:r w:rsidRPr="00F37766">
              <w:t>77.0%</w:t>
            </w:r>
          </w:p>
        </w:tc>
      </w:tr>
      <w:tr w:rsidR="00733599" w:rsidRPr="00F37766" w14:paraId="4AC32CD6" w14:textId="77777777" w:rsidTr="00787C1A">
        <w:tc>
          <w:tcPr>
            <w:tcW w:w="1526" w:type="dxa"/>
            <w:tcBorders>
              <w:top w:val="single" w:sz="6" w:space="0" w:color="auto"/>
              <w:left w:val="single" w:sz="6" w:space="0" w:color="auto"/>
              <w:bottom w:val="single" w:sz="6" w:space="0" w:color="auto"/>
              <w:right w:val="single" w:sz="6" w:space="0" w:color="auto"/>
            </w:tcBorders>
          </w:tcPr>
          <w:p w14:paraId="1237ACAA" w14:textId="77777777" w:rsidR="00733599" w:rsidRPr="00F37766" w:rsidRDefault="00733599" w:rsidP="006C158C">
            <w:pPr>
              <w:pStyle w:val="SpecTable"/>
              <w:jc w:val="left"/>
            </w:pPr>
            <w:r w:rsidRPr="00F37766">
              <w:t xml:space="preserve">1.12 (1.5) </w:t>
            </w:r>
          </w:p>
        </w:tc>
        <w:tc>
          <w:tcPr>
            <w:tcW w:w="1008" w:type="dxa"/>
            <w:tcBorders>
              <w:top w:val="single" w:sz="6" w:space="0" w:color="auto"/>
              <w:left w:val="single" w:sz="6" w:space="0" w:color="auto"/>
              <w:bottom w:val="single" w:sz="6" w:space="0" w:color="auto"/>
              <w:right w:val="single" w:sz="6" w:space="0" w:color="auto"/>
            </w:tcBorders>
          </w:tcPr>
          <w:p w14:paraId="7CE7B538" w14:textId="77777777" w:rsidR="00733599" w:rsidRPr="00F37766" w:rsidRDefault="00733599" w:rsidP="006C158C">
            <w:pPr>
              <w:pStyle w:val="SpecTable"/>
              <w:jc w:val="left"/>
            </w:pPr>
            <w:r w:rsidRPr="00F37766">
              <w:t>86.5%</w:t>
            </w:r>
          </w:p>
        </w:tc>
        <w:tc>
          <w:tcPr>
            <w:tcW w:w="1008" w:type="dxa"/>
            <w:tcBorders>
              <w:top w:val="single" w:sz="6" w:space="0" w:color="auto"/>
              <w:left w:val="single" w:sz="6" w:space="0" w:color="auto"/>
              <w:bottom w:val="single" w:sz="6" w:space="0" w:color="auto"/>
              <w:right w:val="single" w:sz="6" w:space="0" w:color="auto"/>
            </w:tcBorders>
          </w:tcPr>
          <w:p w14:paraId="60201FC6" w14:textId="77777777" w:rsidR="00733599" w:rsidRPr="00F37766" w:rsidRDefault="00733599" w:rsidP="006C158C">
            <w:pPr>
              <w:pStyle w:val="SpecTable"/>
              <w:jc w:val="left"/>
            </w:pPr>
            <w:r w:rsidRPr="00F37766">
              <w:t>86.5%</w:t>
            </w:r>
          </w:p>
        </w:tc>
        <w:tc>
          <w:tcPr>
            <w:tcW w:w="958" w:type="dxa"/>
            <w:tcBorders>
              <w:top w:val="single" w:sz="6" w:space="0" w:color="auto"/>
              <w:left w:val="single" w:sz="6" w:space="0" w:color="auto"/>
              <w:bottom w:val="single" w:sz="6" w:space="0" w:color="auto"/>
              <w:right w:val="single" w:sz="6" w:space="0" w:color="auto"/>
            </w:tcBorders>
          </w:tcPr>
          <w:p w14:paraId="4B6FE7A4" w14:textId="77777777" w:rsidR="00733599" w:rsidRPr="00F37766" w:rsidRDefault="00733599" w:rsidP="006C158C">
            <w:pPr>
              <w:pStyle w:val="SpecTable"/>
              <w:jc w:val="left"/>
            </w:pPr>
            <w:r w:rsidRPr="00F37766">
              <w:t>84.0%</w:t>
            </w:r>
          </w:p>
        </w:tc>
        <w:tc>
          <w:tcPr>
            <w:tcW w:w="1526" w:type="dxa"/>
            <w:tcBorders>
              <w:top w:val="single" w:sz="6" w:space="0" w:color="auto"/>
              <w:left w:val="single" w:sz="6" w:space="0" w:color="auto"/>
              <w:bottom w:val="single" w:sz="6" w:space="0" w:color="auto"/>
              <w:right w:val="single" w:sz="6" w:space="0" w:color="auto"/>
            </w:tcBorders>
          </w:tcPr>
          <w:p w14:paraId="1F1649F5" w14:textId="77777777" w:rsidR="00733599" w:rsidRPr="00F37766" w:rsidRDefault="00733599" w:rsidP="006C158C">
            <w:pPr>
              <w:pStyle w:val="SpecTable"/>
              <w:jc w:val="left"/>
            </w:pPr>
            <w:r w:rsidRPr="00F37766">
              <w:t xml:space="preserve">1.12 (1.5) </w:t>
            </w:r>
          </w:p>
        </w:tc>
        <w:tc>
          <w:tcPr>
            <w:tcW w:w="1008" w:type="dxa"/>
            <w:tcBorders>
              <w:top w:val="single" w:sz="6" w:space="0" w:color="auto"/>
              <w:left w:val="single" w:sz="6" w:space="0" w:color="auto"/>
              <w:bottom w:val="single" w:sz="6" w:space="0" w:color="auto"/>
              <w:right w:val="single" w:sz="6" w:space="0" w:color="auto"/>
            </w:tcBorders>
          </w:tcPr>
          <w:p w14:paraId="35200B81" w14:textId="77777777" w:rsidR="00733599" w:rsidRPr="00F37766" w:rsidRDefault="00733599" w:rsidP="006C158C">
            <w:pPr>
              <w:pStyle w:val="SpecTable"/>
              <w:jc w:val="left"/>
            </w:pPr>
            <w:r w:rsidRPr="00F37766">
              <w:t>87.5%</w:t>
            </w:r>
          </w:p>
        </w:tc>
        <w:tc>
          <w:tcPr>
            <w:tcW w:w="1008" w:type="dxa"/>
            <w:tcBorders>
              <w:top w:val="single" w:sz="6" w:space="0" w:color="auto"/>
              <w:left w:val="single" w:sz="6" w:space="0" w:color="auto"/>
              <w:bottom w:val="single" w:sz="6" w:space="0" w:color="auto"/>
              <w:right w:val="single" w:sz="6" w:space="0" w:color="auto"/>
            </w:tcBorders>
          </w:tcPr>
          <w:p w14:paraId="296622FD" w14:textId="77777777" w:rsidR="00733599" w:rsidRPr="00F37766" w:rsidRDefault="00733599" w:rsidP="006C158C">
            <w:pPr>
              <w:pStyle w:val="SpecTable"/>
              <w:jc w:val="left"/>
            </w:pPr>
            <w:r w:rsidRPr="00F37766">
              <w:t>86.5%</w:t>
            </w:r>
          </w:p>
        </w:tc>
        <w:tc>
          <w:tcPr>
            <w:tcW w:w="958" w:type="dxa"/>
            <w:tcBorders>
              <w:top w:val="single" w:sz="6" w:space="0" w:color="auto"/>
              <w:left w:val="single" w:sz="6" w:space="0" w:color="auto"/>
              <w:bottom w:val="single" w:sz="6" w:space="0" w:color="auto"/>
              <w:right w:val="single" w:sz="6" w:space="0" w:color="auto"/>
            </w:tcBorders>
          </w:tcPr>
          <w:p w14:paraId="4E59168E" w14:textId="77777777" w:rsidR="00733599" w:rsidRPr="00F37766" w:rsidRDefault="00733599" w:rsidP="006C158C">
            <w:pPr>
              <w:pStyle w:val="SpecTable"/>
              <w:jc w:val="left"/>
            </w:pPr>
            <w:r w:rsidRPr="00F37766">
              <w:t>84.0%</w:t>
            </w:r>
          </w:p>
        </w:tc>
      </w:tr>
      <w:tr w:rsidR="00733599" w:rsidRPr="00F37766" w14:paraId="4D2C5DFF" w14:textId="77777777" w:rsidTr="00787C1A">
        <w:tc>
          <w:tcPr>
            <w:tcW w:w="1526" w:type="dxa"/>
            <w:tcBorders>
              <w:top w:val="single" w:sz="6" w:space="0" w:color="auto"/>
              <w:left w:val="single" w:sz="6" w:space="0" w:color="auto"/>
              <w:bottom w:val="single" w:sz="6" w:space="0" w:color="auto"/>
              <w:right w:val="single" w:sz="6" w:space="0" w:color="auto"/>
            </w:tcBorders>
          </w:tcPr>
          <w:p w14:paraId="3C9BF31F" w14:textId="77777777" w:rsidR="00733599" w:rsidRPr="00F37766" w:rsidRDefault="00733599" w:rsidP="006C158C">
            <w:pPr>
              <w:pStyle w:val="SpecTable"/>
              <w:jc w:val="left"/>
            </w:pPr>
            <w:r w:rsidRPr="00F37766">
              <w:t>1.49 (2)</w:t>
            </w:r>
          </w:p>
        </w:tc>
        <w:tc>
          <w:tcPr>
            <w:tcW w:w="1008" w:type="dxa"/>
            <w:tcBorders>
              <w:top w:val="single" w:sz="6" w:space="0" w:color="auto"/>
              <w:left w:val="single" w:sz="6" w:space="0" w:color="auto"/>
              <w:bottom w:val="single" w:sz="6" w:space="0" w:color="auto"/>
              <w:right w:val="single" w:sz="6" w:space="0" w:color="auto"/>
            </w:tcBorders>
          </w:tcPr>
          <w:p w14:paraId="45CABCE2" w14:textId="77777777" w:rsidR="00733599" w:rsidRPr="00F37766" w:rsidRDefault="00733599" w:rsidP="006C158C">
            <w:pPr>
              <w:pStyle w:val="SpecTable"/>
              <w:jc w:val="left"/>
            </w:pPr>
            <w:r w:rsidRPr="00F37766">
              <w:t>87.5%</w:t>
            </w:r>
          </w:p>
        </w:tc>
        <w:tc>
          <w:tcPr>
            <w:tcW w:w="1008" w:type="dxa"/>
            <w:tcBorders>
              <w:top w:val="single" w:sz="6" w:space="0" w:color="auto"/>
              <w:left w:val="single" w:sz="6" w:space="0" w:color="auto"/>
              <w:bottom w:val="single" w:sz="6" w:space="0" w:color="auto"/>
              <w:right w:val="single" w:sz="6" w:space="0" w:color="auto"/>
            </w:tcBorders>
          </w:tcPr>
          <w:p w14:paraId="0DBD1507" w14:textId="77777777" w:rsidR="00733599" w:rsidRPr="00F37766" w:rsidRDefault="00733599" w:rsidP="006C158C">
            <w:pPr>
              <w:pStyle w:val="SpecTable"/>
              <w:jc w:val="left"/>
            </w:pPr>
            <w:r w:rsidRPr="00F37766">
              <w:t>86.5%</w:t>
            </w:r>
          </w:p>
        </w:tc>
        <w:tc>
          <w:tcPr>
            <w:tcW w:w="958" w:type="dxa"/>
            <w:tcBorders>
              <w:top w:val="single" w:sz="6" w:space="0" w:color="auto"/>
              <w:left w:val="single" w:sz="6" w:space="0" w:color="auto"/>
              <w:bottom w:val="single" w:sz="6" w:space="0" w:color="auto"/>
              <w:right w:val="single" w:sz="6" w:space="0" w:color="auto"/>
            </w:tcBorders>
          </w:tcPr>
          <w:p w14:paraId="29DC68BD" w14:textId="77777777" w:rsidR="00733599" w:rsidRPr="00F37766" w:rsidRDefault="00733599" w:rsidP="006C158C">
            <w:pPr>
              <w:pStyle w:val="SpecTable"/>
              <w:jc w:val="left"/>
            </w:pPr>
            <w:r w:rsidRPr="00F37766">
              <w:t>85.5%</w:t>
            </w:r>
          </w:p>
        </w:tc>
        <w:tc>
          <w:tcPr>
            <w:tcW w:w="1526" w:type="dxa"/>
            <w:tcBorders>
              <w:top w:val="single" w:sz="6" w:space="0" w:color="auto"/>
              <w:left w:val="single" w:sz="6" w:space="0" w:color="auto"/>
              <w:bottom w:val="single" w:sz="6" w:space="0" w:color="auto"/>
              <w:right w:val="single" w:sz="6" w:space="0" w:color="auto"/>
            </w:tcBorders>
          </w:tcPr>
          <w:p w14:paraId="07AAE12C" w14:textId="77777777" w:rsidR="00733599" w:rsidRPr="00F37766" w:rsidRDefault="00733599" w:rsidP="006C158C">
            <w:pPr>
              <w:pStyle w:val="SpecTable"/>
              <w:jc w:val="left"/>
            </w:pPr>
            <w:r w:rsidRPr="00F37766">
              <w:t>1.49 (2)</w:t>
            </w:r>
          </w:p>
        </w:tc>
        <w:tc>
          <w:tcPr>
            <w:tcW w:w="1008" w:type="dxa"/>
            <w:tcBorders>
              <w:top w:val="single" w:sz="6" w:space="0" w:color="auto"/>
              <w:left w:val="single" w:sz="6" w:space="0" w:color="auto"/>
              <w:bottom w:val="single" w:sz="6" w:space="0" w:color="auto"/>
              <w:right w:val="single" w:sz="6" w:space="0" w:color="auto"/>
            </w:tcBorders>
          </w:tcPr>
          <w:p w14:paraId="418D058A" w14:textId="77777777" w:rsidR="00733599" w:rsidRPr="00F37766" w:rsidRDefault="00733599" w:rsidP="006C158C">
            <w:pPr>
              <w:pStyle w:val="SpecTable"/>
              <w:jc w:val="left"/>
            </w:pPr>
            <w:r w:rsidRPr="00F37766">
              <w:t>88.5%</w:t>
            </w:r>
          </w:p>
        </w:tc>
        <w:tc>
          <w:tcPr>
            <w:tcW w:w="1008" w:type="dxa"/>
            <w:tcBorders>
              <w:top w:val="single" w:sz="6" w:space="0" w:color="auto"/>
              <w:left w:val="single" w:sz="6" w:space="0" w:color="auto"/>
              <w:bottom w:val="single" w:sz="6" w:space="0" w:color="auto"/>
              <w:right w:val="single" w:sz="6" w:space="0" w:color="auto"/>
            </w:tcBorders>
          </w:tcPr>
          <w:p w14:paraId="5A1A4D95" w14:textId="77777777" w:rsidR="00733599" w:rsidRPr="00F37766" w:rsidRDefault="00733599" w:rsidP="006C158C">
            <w:pPr>
              <w:pStyle w:val="SpecTable"/>
              <w:jc w:val="left"/>
            </w:pPr>
            <w:r w:rsidRPr="00F37766">
              <w:t>86.5%</w:t>
            </w:r>
          </w:p>
        </w:tc>
        <w:tc>
          <w:tcPr>
            <w:tcW w:w="958" w:type="dxa"/>
            <w:tcBorders>
              <w:top w:val="single" w:sz="6" w:space="0" w:color="auto"/>
              <w:left w:val="single" w:sz="6" w:space="0" w:color="auto"/>
              <w:bottom w:val="single" w:sz="6" w:space="0" w:color="auto"/>
              <w:right w:val="single" w:sz="6" w:space="0" w:color="auto"/>
            </w:tcBorders>
          </w:tcPr>
          <w:p w14:paraId="3E1F2DC9" w14:textId="77777777" w:rsidR="00733599" w:rsidRPr="00F37766" w:rsidRDefault="00733599" w:rsidP="006C158C">
            <w:pPr>
              <w:pStyle w:val="SpecTable"/>
              <w:jc w:val="left"/>
            </w:pPr>
            <w:r w:rsidRPr="00F37766">
              <w:t>85.5%</w:t>
            </w:r>
          </w:p>
        </w:tc>
      </w:tr>
      <w:tr w:rsidR="00733599" w:rsidRPr="00F37766" w14:paraId="43EE11DB" w14:textId="77777777" w:rsidTr="00787C1A">
        <w:tc>
          <w:tcPr>
            <w:tcW w:w="1526" w:type="dxa"/>
            <w:tcBorders>
              <w:top w:val="single" w:sz="6" w:space="0" w:color="auto"/>
              <w:left w:val="single" w:sz="6" w:space="0" w:color="auto"/>
              <w:bottom w:val="single" w:sz="6" w:space="0" w:color="auto"/>
              <w:right w:val="single" w:sz="6" w:space="0" w:color="auto"/>
            </w:tcBorders>
          </w:tcPr>
          <w:p w14:paraId="3A1EE1A5" w14:textId="77777777" w:rsidR="00733599" w:rsidRPr="00F37766" w:rsidRDefault="00733599" w:rsidP="006C158C">
            <w:pPr>
              <w:pStyle w:val="SpecTable"/>
              <w:jc w:val="left"/>
            </w:pPr>
            <w:r w:rsidRPr="00F37766">
              <w:t>2.24 (3)</w:t>
            </w:r>
          </w:p>
        </w:tc>
        <w:tc>
          <w:tcPr>
            <w:tcW w:w="1008" w:type="dxa"/>
            <w:tcBorders>
              <w:top w:val="single" w:sz="6" w:space="0" w:color="auto"/>
              <w:left w:val="single" w:sz="6" w:space="0" w:color="auto"/>
              <w:bottom w:val="single" w:sz="6" w:space="0" w:color="auto"/>
              <w:right w:val="single" w:sz="6" w:space="0" w:color="auto"/>
            </w:tcBorders>
          </w:tcPr>
          <w:p w14:paraId="4DC340E5" w14:textId="77777777" w:rsidR="00733599" w:rsidRPr="00F37766" w:rsidRDefault="00733599" w:rsidP="006C158C">
            <w:pPr>
              <w:pStyle w:val="SpecTable"/>
              <w:jc w:val="left"/>
            </w:pPr>
            <w:r w:rsidRPr="00F37766">
              <w:t>88.5%</w:t>
            </w:r>
          </w:p>
        </w:tc>
        <w:tc>
          <w:tcPr>
            <w:tcW w:w="1008" w:type="dxa"/>
            <w:tcBorders>
              <w:top w:val="single" w:sz="6" w:space="0" w:color="auto"/>
              <w:left w:val="single" w:sz="6" w:space="0" w:color="auto"/>
              <w:bottom w:val="single" w:sz="6" w:space="0" w:color="auto"/>
              <w:right w:val="single" w:sz="6" w:space="0" w:color="auto"/>
            </w:tcBorders>
          </w:tcPr>
          <w:p w14:paraId="569D75BE" w14:textId="77777777" w:rsidR="00733599" w:rsidRPr="00F37766" w:rsidRDefault="00733599" w:rsidP="006C158C">
            <w:pPr>
              <w:pStyle w:val="SpecTable"/>
              <w:jc w:val="left"/>
            </w:pPr>
            <w:r w:rsidRPr="00F37766">
              <w:t>89.5%</w:t>
            </w:r>
          </w:p>
        </w:tc>
        <w:tc>
          <w:tcPr>
            <w:tcW w:w="958" w:type="dxa"/>
            <w:tcBorders>
              <w:top w:val="single" w:sz="6" w:space="0" w:color="auto"/>
              <w:left w:val="single" w:sz="6" w:space="0" w:color="auto"/>
              <w:bottom w:val="single" w:sz="6" w:space="0" w:color="auto"/>
              <w:right w:val="single" w:sz="6" w:space="0" w:color="auto"/>
            </w:tcBorders>
          </w:tcPr>
          <w:p w14:paraId="71BAF115" w14:textId="77777777" w:rsidR="00733599" w:rsidRPr="00F37766" w:rsidRDefault="00733599" w:rsidP="006C158C">
            <w:pPr>
              <w:pStyle w:val="SpecTable"/>
              <w:jc w:val="left"/>
            </w:pPr>
            <w:r w:rsidRPr="00F37766">
              <w:t>85.5%</w:t>
            </w:r>
          </w:p>
        </w:tc>
        <w:tc>
          <w:tcPr>
            <w:tcW w:w="1526" w:type="dxa"/>
            <w:tcBorders>
              <w:top w:val="single" w:sz="6" w:space="0" w:color="auto"/>
              <w:left w:val="single" w:sz="6" w:space="0" w:color="auto"/>
              <w:bottom w:val="single" w:sz="6" w:space="0" w:color="auto"/>
              <w:right w:val="single" w:sz="6" w:space="0" w:color="auto"/>
            </w:tcBorders>
          </w:tcPr>
          <w:p w14:paraId="2BBFA485" w14:textId="77777777" w:rsidR="00733599" w:rsidRPr="00F37766" w:rsidRDefault="00733599" w:rsidP="006C158C">
            <w:pPr>
              <w:pStyle w:val="SpecTable"/>
              <w:jc w:val="left"/>
            </w:pPr>
            <w:r w:rsidRPr="00F37766">
              <w:t>2.24 (3)</w:t>
            </w:r>
          </w:p>
        </w:tc>
        <w:tc>
          <w:tcPr>
            <w:tcW w:w="1008" w:type="dxa"/>
            <w:tcBorders>
              <w:top w:val="single" w:sz="6" w:space="0" w:color="auto"/>
              <w:left w:val="single" w:sz="6" w:space="0" w:color="auto"/>
              <w:bottom w:val="single" w:sz="6" w:space="0" w:color="auto"/>
              <w:right w:val="single" w:sz="6" w:space="0" w:color="auto"/>
            </w:tcBorders>
          </w:tcPr>
          <w:p w14:paraId="72175FC0" w14:textId="77777777" w:rsidR="00733599" w:rsidRPr="00F37766" w:rsidRDefault="00733599" w:rsidP="006C158C">
            <w:pPr>
              <w:pStyle w:val="SpecTable"/>
              <w:jc w:val="left"/>
            </w:pPr>
            <w:r w:rsidRPr="00F37766">
              <w:t>89.5%</w:t>
            </w:r>
          </w:p>
        </w:tc>
        <w:tc>
          <w:tcPr>
            <w:tcW w:w="1008" w:type="dxa"/>
            <w:tcBorders>
              <w:top w:val="single" w:sz="6" w:space="0" w:color="auto"/>
              <w:left w:val="single" w:sz="6" w:space="0" w:color="auto"/>
              <w:bottom w:val="single" w:sz="6" w:space="0" w:color="auto"/>
              <w:right w:val="single" w:sz="6" w:space="0" w:color="auto"/>
            </w:tcBorders>
          </w:tcPr>
          <w:p w14:paraId="05C13600" w14:textId="77777777" w:rsidR="00733599" w:rsidRPr="00F37766" w:rsidRDefault="00733599" w:rsidP="006C158C">
            <w:pPr>
              <w:pStyle w:val="SpecTable"/>
              <w:jc w:val="left"/>
            </w:pPr>
            <w:r w:rsidRPr="00F37766">
              <w:t>89.5%</w:t>
            </w:r>
          </w:p>
        </w:tc>
        <w:tc>
          <w:tcPr>
            <w:tcW w:w="958" w:type="dxa"/>
            <w:tcBorders>
              <w:top w:val="single" w:sz="6" w:space="0" w:color="auto"/>
              <w:left w:val="single" w:sz="6" w:space="0" w:color="auto"/>
              <w:bottom w:val="single" w:sz="6" w:space="0" w:color="auto"/>
              <w:right w:val="single" w:sz="6" w:space="0" w:color="auto"/>
            </w:tcBorders>
          </w:tcPr>
          <w:p w14:paraId="60414B2E" w14:textId="77777777" w:rsidR="00733599" w:rsidRPr="00F37766" w:rsidRDefault="00733599" w:rsidP="006C158C">
            <w:pPr>
              <w:pStyle w:val="SpecTable"/>
              <w:jc w:val="left"/>
            </w:pPr>
            <w:r w:rsidRPr="00F37766">
              <w:t>86.5%</w:t>
            </w:r>
          </w:p>
        </w:tc>
      </w:tr>
      <w:tr w:rsidR="00733599" w:rsidRPr="00F37766" w14:paraId="115B4F5D" w14:textId="77777777" w:rsidTr="00787C1A">
        <w:tc>
          <w:tcPr>
            <w:tcW w:w="1526" w:type="dxa"/>
            <w:tcBorders>
              <w:top w:val="single" w:sz="6" w:space="0" w:color="auto"/>
              <w:left w:val="single" w:sz="6" w:space="0" w:color="auto"/>
              <w:bottom w:val="single" w:sz="6" w:space="0" w:color="auto"/>
              <w:right w:val="single" w:sz="6" w:space="0" w:color="auto"/>
            </w:tcBorders>
          </w:tcPr>
          <w:p w14:paraId="1F2FD8D9" w14:textId="77777777" w:rsidR="00733599" w:rsidRPr="00F37766" w:rsidRDefault="00733599" w:rsidP="006C158C">
            <w:pPr>
              <w:pStyle w:val="SpecTable"/>
              <w:jc w:val="left"/>
            </w:pPr>
            <w:r w:rsidRPr="00F37766">
              <w:t>3.73 (5)</w:t>
            </w:r>
          </w:p>
        </w:tc>
        <w:tc>
          <w:tcPr>
            <w:tcW w:w="1008" w:type="dxa"/>
            <w:tcBorders>
              <w:top w:val="single" w:sz="6" w:space="0" w:color="auto"/>
              <w:left w:val="single" w:sz="6" w:space="0" w:color="auto"/>
              <w:bottom w:val="single" w:sz="6" w:space="0" w:color="auto"/>
              <w:right w:val="single" w:sz="6" w:space="0" w:color="auto"/>
            </w:tcBorders>
          </w:tcPr>
          <w:p w14:paraId="099ED1F4" w14:textId="77777777" w:rsidR="00733599" w:rsidRPr="00F37766" w:rsidRDefault="00733599" w:rsidP="006C158C">
            <w:pPr>
              <w:pStyle w:val="SpecTable"/>
              <w:jc w:val="left"/>
            </w:pPr>
            <w:r w:rsidRPr="00F37766">
              <w:t>89.5%</w:t>
            </w:r>
          </w:p>
        </w:tc>
        <w:tc>
          <w:tcPr>
            <w:tcW w:w="1008" w:type="dxa"/>
            <w:tcBorders>
              <w:top w:val="single" w:sz="6" w:space="0" w:color="auto"/>
              <w:left w:val="single" w:sz="6" w:space="0" w:color="auto"/>
              <w:bottom w:val="single" w:sz="6" w:space="0" w:color="auto"/>
              <w:right w:val="single" w:sz="6" w:space="0" w:color="auto"/>
            </w:tcBorders>
          </w:tcPr>
          <w:p w14:paraId="2CE93E4E" w14:textId="77777777" w:rsidR="00733599" w:rsidRPr="00F37766" w:rsidRDefault="00733599" w:rsidP="006C158C">
            <w:pPr>
              <w:pStyle w:val="SpecTable"/>
              <w:jc w:val="left"/>
            </w:pPr>
            <w:r w:rsidRPr="00F37766">
              <w:t>89.5%</w:t>
            </w:r>
          </w:p>
        </w:tc>
        <w:tc>
          <w:tcPr>
            <w:tcW w:w="958" w:type="dxa"/>
            <w:tcBorders>
              <w:top w:val="single" w:sz="6" w:space="0" w:color="auto"/>
              <w:left w:val="single" w:sz="6" w:space="0" w:color="auto"/>
              <w:bottom w:val="single" w:sz="6" w:space="0" w:color="auto"/>
              <w:right w:val="single" w:sz="6" w:space="0" w:color="auto"/>
            </w:tcBorders>
          </w:tcPr>
          <w:p w14:paraId="0B0806D0" w14:textId="77777777" w:rsidR="00733599" w:rsidRPr="00F37766" w:rsidRDefault="00733599" w:rsidP="006C158C">
            <w:pPr>
              <w:pStyle w:val="SpecTable"/>
              <w:jc w:val="left"/>
            </w:pPr>
            <w:r w:rsidRPr="00F37766">
              <w:t>86.5%</w:t>
            </w:r>
          </w:p>
        </w:tc>
        <w:tc>
          <w:tcPr>
            <w:tcW w:w="1526" w:type="dxa"/>
            <w:tcBorders>
              <w:top w:val="single" w:sz="6" w:space="0" w:color="auto"/>
              <w:left w:val="single" w:sz="6" w:space="0" w:color="auto"/>
              <w:bottom w:val="single" w:sz="6" w:space="0" w:color="auto"/>
              <w:right w:val="single" w:sz="6" w:space="0" w:color="auto"/>
            </w:tcBorders>
          </w:tcPr>
          <w:p w14:paraId="4DFA102F" w14:textId="77777777" w:rsidR="00733599" w:rsidRPr="00F37766" w:rsidRDefault="00733599" w:rsidP="006C158C">
            <w:pPr>
              <w:pStyle w:val="SpecTable"/>
              <w:jc w:val="left"/>
            </w:pPr>
            <w:r w:rsidRPr="00F37766">
              <w:t>3.73 (5)</w:t>
            </w:r>
          </w:p>
        </w:tc>
        <w:tc>
          <w:tcPr>
            <w:tcW w:w="1008" w:type="dxa"/>
            <w:tcBorders>
              <w:top w:val="single" w:sz="6" w:space="0" w:color="auto"/>
              <w:left w:val="single" w:sz="6" w:space="0" w:color="auto"/>
              <w:bottom w:val="single" w:sz="6" w:space="0" w:color="auto"/>
              <w:right w:val="single" w:sz="6" w:space="0" w:color="auto"/>
            </w:tcBorders>
          </w:tcPr>
          <w:p w14:paraId="0D4BC4E0" w14:textId="77777777" w:rsidR="00733599" w:rsidRPr="00F37766" w:rsidRDefault="00733599" w:rsidP="006C158C">
            <w:pPr>
              <w:pStyle w:val="SpecTable"/>
              <w:jc w:val="left"/>
            </w:pPr>
            <w:r w:rsidRPr="00F37766">
              <w:t>89.5%</w:t>
            </w:r>
          </w:p>
        </w:tc>
        <w:tc>
          <w:tcPr>
            <w:tcW w:w="1008" w:type="dxa"/>
            <w:tcBorders>
              <w:top w:val="single" w:sz="6" w:space="0" w:color="auto"/>
              <w:left w:val="single" w:sz="6" w:space="0" w:color="auto"/>
              <w:bottom w:val="single" w:sz="6" w:space="0" w:color="auto"/>
              <w:right w:val="single" w:sz="6" w:space="0" w:color="auto"/>
            </w:tcBorders>
          </w:tcPr>
          <w:p w14:paraId="2ECC8B22" w14:textId="77777777" w:rsidR="00733599" w:rsidRPr="00F37766" w:rsidRDefault="00733599" w:rsidP="006C158C">
            <w:pPr>
              <w:pStyle w:val="SpecTable"/>
              <w:jc w:val="left"/>
            </w:pPr>
            <w:r w:rsidRPr="00F37766">
              <w:t>89.5%</w:t>
            </w:r>
          </w:p>
        </w:tc>
        <w:tc>
          <w:tcPr>
            <w:tcW w:w="958" w:type="dxa"/>
            <w:tcBorders>
              <w:top w:val="single" w:sz="6" w:space="0" w:color="auto"/>
              <w:left w:val="single" w:sz="6" w:space="0" w:color="auto"/>
              <w:bottom w:val="single" w:sz="6" w:space="0" w:color="auto"/>
              <w:right w:val="single" w:sz="6" w:space="0" w:color="auto"/>
            </w:tcBorders>
          </w:tcPr>
          <w:p w14:paraId="7802754F" w14:textId="77777777" w:rsidR="00733599" w:rsidRPr="00F37766" w:rsidRDefault="00733599" w:rsidP="006C158C">
            <w:pPr>
              <w:pStyle w:val="SpecTable"/>
              <w:jc w:val="left"/>
            </w:pPr>
            <w:r w:rsidRPr="00F37766">
              <w:t>88.5%</w:t>
            </w:r>
          </w:p>
        </w:tc>
      </w:tr>
      <w:tr w:rsidR="00733599" w:rsidRPr="00F37766" w14:paraId="27924039" w14:textId="77777777" w:rsidTr="00787C1A">
        <w:tc>
          <w:tcPr>
            <w:tcW w:w="1526" w:type="dxa"/>
            <w:tcBorders>
              <w:top w:val="single" w:sz="6" w:space="0" w:color="auto"/>
              <w:left w:val="single" w:sz="6" w:space="0" w:color="auto"/>
              <w:bottom w:val="single" w:sz="6" w:space="0" w:color="auto"/>
              <w:right w:val="single" w:sz="6" w:space="0" w:color="auto"/>
            </w:tcBorders>
          </w:tcPr>
          <w:p w14:paraId="77005968" w14:textId="77777777" w:rsidR="00733599" w:rsidRPr="00F37766" w:rsidRDefault="00733599" w:rsidP="006C158C">
            <w:pPr>
              <w:pStyle w:val="SpecTable"/>
              <w:jc w:val="left"/>
            </w:pPr>
            <w:r w:rsidRPr="00F37766">
              <w:t>5.60 (7.5)</w:t>
            </w:r>
          </w:p>
        </w:tc>
        <w:tc>
          <w:tcPr>
            <w:tcW w:w="1008" w:type="dxa"/>
            <w:tcBorders>
              <w:top w:val="single" w:sz="6" w:space="0" w:color="auto"/>
              <w:left w:val="single" w:sz="6" w:space="0" w:color="auto"/>
              <w:bottom w:val="single" w:sz="6" w:space="0" w:color="auto"/>
              <w:right w:val="single" w:sz="6" w:space="0" w:color="auto"/>
            </w:tcBorders>
          </w:tcPr>
          <w:p w14:paraId="6372D494" w14:textId="77777777" w:rsidR="00733599" w:rsidRPr="00F37766" w:rsidRDefault="00733599" w:rsidP="006C158C">
            <w:pPr>
              <w:pStyle w:val="SpecTable"/>
              <w:jc w:val="left"/>
            </w:pPr>
            <w:r w:rsidRPr="00F37766">
              <w:t>90.2%</w:t>
            </w:r>
          </w:p>
        </w:tc>
        <w:tc>
          <w:tcPr>
            <w:tcW w:w="1008" w:type="dxa"/>
            <w:tcBorders>
              <w:top w:val="single" w:sz="6" w:space="0" w:color="auto"/>
              <w:left w:val="single" w:sz="6" w:space="0" w:color="auto"/>
              <w:bottom w:val="single" w:sz="6" w:space="0" w:color="auto"/>
              <w:right w:val="single" w:sz="6" w:space="0" w:color="auto"/>
            </w:tcBorders>
          </w:tcPr>
          <w:p w14:paraId="47521DE3" w14:textId="77777777" w:rsidR="00733599" w:rsidRPr="00F37766" w:rsidRDefault="00733599" w:rsidP="006C158C">
            <w:pPr>
              <w:pStyle w:val="SpecTable"/>
              <w:jc w:val="left"/>
            </w:pPr>
            <w:r w:rsidRPr="00F37766">
              <w:t>91.0%</w:t>
            </w:r>
          </w:p>
        </w:tc>
        <w:tc>
          <w:tcPr>
            <w:tcW w:w="958" w:type="dxa"/>
            <w:tcBorders>
              <w:top w:val="single" w:sz="6" w:space="0" w:color="auto"/>
              <w:left w:val="single" w:sz="6" w:space="0" w:color="auto"/>
              <w:bottom w:val="single" w:sz="6" w:space="0" w:color="auto"/>
              <w:right w:val="single" w:sz="6" w:space="0" w:color="auto"/>
            </w:tcBorders>
          </w:tcPr>
          <w:p w14:paraId="34516B6D" w14:textId="77777777" w:rsidR="00733599" w:rsidRPr="00F37766" w:rsidRDefault="00733599" w:rsidP="006C158C">
            <w:pPr>
              <w:pStyle w:val="SpecTable"/>
              <w:jc w:val="left"/>
            </w:pPr>
            <w:r w:rsidRPr="00F37766">
              <w:t>88.5%</w:t>
            </w:r>
          </w:p>
        </w:tc>
        <w:tc>
          <w:tcPr>
            <w:tcW w:w="1526" w:type="dxa"/>
            <w:tcBorders>
              <w:top w:val="single" w:sz="6" w:space="0" w:color="auto"/>
              <w:left w:val="single" w:sz="6" w:space="0" w:color="auto"/>
              <w:bottom w:val="single" w:sz="6" w:space="0" w:color="auto"/>
              <w:right w:val="single" w:sz="6" w:space="0" w:color="auto"/>
            </w:tcBorders>
          </w:tcPr>
          <w:p w14:paraId="329305E5" w14:textId="77777777" w:rsidR="00733599" w:rsidRPr="00F37766" w:rsidRDefault="00733599" w:rsidP="006C158C">
            <w:pPr>
              <w:pStyle w:val="SpecTable"/>
              <w:jc w:val="left"/>
            </w:pPr>
            <w:r w:rsidRPr="00F37766">
              <w:t>5.60 (7.5)</w:t>
            </w:r>
          </w:p>
        </w:tc>
        <w:tc>
          <w:tcPr>
            <w:tcW w:w="1008" w:type="dxa"/>
            <w:tcBorders>
              <w:top w:val="single" w:sz="6" w:space="0" w:color="auto"/>
              <w:left w:val="single" w:sz="6" w:space="0" w:color="auto"/>
              <w:bottom w:val="single" w:sz="6" w:space="0" w:color="auto"/>
              <w:right w:val="single" w:sz="6" w:space="0" w:color="auto"/>
            </w:tcBorders>
          </w:tcPr>
          <w:p w14:paraId="4D55FF1A" w14:textId="77777777" w:rsidR="00733599" w:rsidRPr="00F37766" w:rsidRDefault="00733599" w:rsidP="006C158C">
            <w:pPr>
              <w:pStyle w:val="SpecTable"/>
              <w:jc w:val="left"/>
            </w:pPr>
            <w:r w:rsidRPr="00F37766">
              <w:t>91.0%</w:t>
            </w:r>
          </w:p>
        </w:tc>
        <w:tc>
          <w:tcPr>
            <w:tcW w:w="1008" w:type="dxa"/>
            <w:tcBorders>
              <w:top w:val="single" w:sz="6" w:space="0" w:color="auto"/>
              <w:left w:val="single" w:sz="6" w:space="0" w:color="auto"/>
              <w:bottom w:val="single" w:sz="6" w:space="0" w:color="auto"/>
              <w:right w:val="single" w:sz="6" w:space="0" w:color="auto"/>
            </w:tcBorders>
          </w:tcPr>
          <w:p w14:paraId="77286B46" w14:textId="77777777" w:rsidR="00733599" w:rsidRPr="00F37766" w:rsidRDefault="00733599" w:rsidP="006C158C">
            <w:pPr>
              <w:pStyle w:val="SpecTable"/>
              <w:jc w:val="left"/>
            </w:pPr>
            <w:r w:rsidRPr="00F37766">
              <w:t>91.7%</w:t>
            </w:r>
          </w:p>
        </w:tc>
        <w:tc>
          <w:tcPr>
            <w:tcW w:w="958" w:type="dxa"/>
            <w:tcBorders>
              <w:top w:val="single" w:sz="6" w:space="0" w:color="auto"/>
              <w:left w:val="single" w:sz="6" w:space="0" w:color="auto"/>
              <w:bottom w:val="single" w:sz="6" w:space="0" w:color="auto"/>
              <w:right w:val="single" w:sz="6" w:space="0" w:color="auto"/>
            </w:tcBorders>
          </w:tcPr>
          <w:p w14:paraId="64A84CAC" w14:textId="77777777" w:rsidR="00733599" w:rsidRPr="00F37766" w:rsidRDefault="00733599" w:rsidP="006C158C">
            <w:pPr>
              <w:pStyle w:val="SpecTable"/>
              <w:jc w:val="left"/>
            </w:pPr>
            <w:r w:rsidRPr="00F37766">
              <w:t>89.5%</w:t>
            </w:r>
          </w:p>
        </w:tc>
      </w:tr>
      <w:tr w:rsidR="00733599" w:rsidRPr="00F37766" w14:paraId="6DCD99FF" w14:textId="77777777" w:rsidTr="00787C1A">
        <w:tc>
          <w:tcPr>
            <w:tcW w:w="1526" w:type="dxa"/>
            <w:tcBorders>
              <w:top w:val="single" w:sz="6" w:space="0" w:color="auto"/>
              <w:left w:val="single" w:sz="6" w:space="0" w:color="auto"/>
              <w:bottom w:val="single" w:sz="6" w:space="0" w:color="auto"/>
              <w:right w:val="single" w:sz="6" w:space="0" w:color="auto"/>
            </w:tcBorders>
          </w:tcPr>
          <w:p w14:paraId="30B6871A" w14:textId="77777777" w:rsidR="00733599" w:rsidRPr="00F37766" w:rsidRDefault="00733599" w:rsidP="006C158C">
            <w:pPr>
              <w:pStyle w:val="SpecTable"/>
              <w:jc w:val="left"/>
            </w:pPr>
            <w:r w:rsidRPr="00F37766">
              <w:t>7.46 (10)</w:t>
            </w:r>
          </w:p>
        </w:tc>
        <w:tc>
          <w:tcPr>
            <w:tcW w:w="1008" w:type="dxa"/>
            <w:tcBorders>
              <w:top w:val="single" w:sz="6" w:space="0" w:color="auto"/>
              <w:left w:val="single" w:sz="6" w:space="0" w:color="auto"/>
              <w:bottom w:val="single" w:sz="6" w:space="0" w:color="auto"/>
              <w:right w:val="single" w:sz="6" w:space="0" w:color="auto"/>
            </w:tcBorders>
          </w:tcPr>
          <w:p w14:paraId="6569B35B" w14:textId="77777777" w:rsidR="00733599" w:rsidRPr="00F37766" w:rsidRDefault="00733599" w:rsidP="006C158C">
            <w:pPr>
              <w:pStyle w:val="SpecTable"/>
              <w:jc w:val="left"/>
            </w:pPr>
            <w:r w:rsidRPr="00F37766">
              <w:t>91.7%</w:t>
            </w:r>
          </w:p>
        </w:tc>
        <w:tc>
          <w:tcPr>
            <w:tcW w:w="1008" w:type="dxa"/>
            <w:tcBorders>
              <w:top w:val="single" w:sz="6" w:space="0" w:color="auto"/>
              <w:left w:val="single" w:sz="6" w:space="0" w:color="auto"/>
              <w:bottom w:val="single" w:sz="6" w:space="0" w:color="auto"/>
              <w:right w:val="single" w:sz="6" w:space="0" w:color="auto"/>
            </w:tcBorders>
          </w:tcPr>
          <w:p w14:paraId="23128BC4" w14:textId="77777777" w:rsidR="00733599" w:rsidRPr="00F37766" w:rsidRDefault="00733599" w:rsidP="006C158C">
            <w:pPr>
              <w:pStyle w:val="SpecTable"/>
              <w:jc w:val="left"/>
            </w:pPr>
            <w:r w:rsidRPr="00F37766">
              <w:t>91.7%</w:t>
            </w:r>
          </w:p>
        </w:tc>
        <w:tc>
          <w:tcPr>
            <w:tcW w:w="958" w:type="dxa"/>
            <w:tcBorders>
              <w:top w:val="single" w:sz="6" w:space="0" w:color="auto"/>
              <w:left w:val="single" w:sz="6" w:space="0" w:color="auto"/>
              <w:bottom w:val="single" w:sz="6" w:space="0" w:color="auto"/>
              <w:right w:val="single" w:sz="6" w:space="0" w:color="auto"/>
            </w:tcBorders>
          </w:tcPr>
          <w:p w14:paraId="1988B2A6" w14:textId="77777777" w:rsidR="00733599" w:rsidRPr="00F37766" w:rsidRDefault="00733599" w:rsidP="006C158C">
            <w:pPr>
              <w:pStyle w:val="SpecTable"/>
              <w:jc w:val="left"/>
            </w:pPr>
            <w:r w:rsidRPr="00F37766">
              <w:t>89.5%</w:t>
            </w:r>
          </w:p>
        </w:tc>
        <w:tc>
          <w:tcPr>
            <w:tcW w:w="1526" w:type="dxa"/>
            <w:tcBorders>
              <w:top w:val="single" w:sz="6" w:space="0" w:color="auto"/>
              <w:left w:val="single" w:sz="6" w:space="0" w:color="auto"/>
              <w:bottom w:val="single" w:sz="6" w:space="0" w:color="auto"/>
              <w:right w:val="single" w:sz="6" w:space="0" w:color="auto"/>
            </w:tcBorders>
          </w:tcPr>
          <w:p w14:paraId="2C3A58FB" w14:textId="77777777" w:rsidR="00733599" w:rsidRPr="00F37766" w:rsidRDefault="00733599" w:rsidP="006C158C">
            <w:pPr>
              <w:pStyle w:val="SpecTable"/>
              <w:jc w:val="left"/>
            </w:pPr>
            <w:r w:rsidRPr="00F37766">
              <w:t>7.46 (10)</w:t>
            </w:r>
          </w:p>
        </w:tc>
        <w:tc>
          <w:tcPr>
            <w:tcW w:w="1008" w:type="dxa"/>
            <w:tcBorders>
              <w:top w:val="single" w:sz="6" w:space="0" w:color="auto"/>
              <w:left w:val="single" w:sz="6" w:space="0" w:color="auto"/>
              <w:bottom w:val="single" w:sz="6" w:space="0" w:color="auto"/>
              <w:right w:val="single" w:sz="6" w:space="0" w:color="auto"/>
            </w:tcBorders>
          </w:tcPr>
          <w:p w14:paraId="55746462" w14:textId="77777777" w:rsidR="00733599" w:rsidRPr="00F37766" w:rsidRDefault="00733599" w:rsidP="006C158C">
            <w:pPr>
              <w:pStyle w:val="SpecTable"/>
              <w:jc w:val="left"/>
            </w:pPr>
            <w:r w:rsidRPr="00F37766">
              <w:t>91.0%</w:t>
            </w:r>
          </w:p>
        </w:tc>
        <w:tc>
          <w:tcPr>
            <w:tcW w:w="1008" w:type="dxa"/>
            <w:tcBorders>
              <w:top w:val="single" w:sz="6" w:space="0" w:color="auto"/>
              <w:left w:val="single" w:sz="6" w:space="0" w:color="auto"/>
              <w:bottom w:val="single" w:sz="6" w:space="0" w:color="auto"/>
              <w:right w:val="single" w:sz="6" w:space="0" w:color="auto"/>
            </w:tcBorders>
          </w:tcPr>
          <w:p w14:paraId="6D3BDD37" w14:textId="77777777" w:rsidR="00733599" w:rsidRPr="00F37766" w:rsidRDefault="00733599" w:rsidP="006C158C">
            <w:pPr>
              <w:pStyle w:val="SpecTable"/>
              <w:jc w:val="left"/>
            </w:pPr>
            <w:r w:rsidRPr="00F37766">
              <w:t>91.7%</w:t>
            </w:r>
          </w:p>
        </w:tc>
        <w:tc>
          <w:tcPr>
            <w:tcW w:w="958" w:type="dxa"/>
            <w:tcBorders>
              <w:top w:val="single" w:sz="6" w:space="0" w:color="auto"/>
              <w:left w:val="single" w:sz="6" w:space="0" w:color="auto"/>
              <w:bottom w:val="single" w:sz="6" w:space="0" w:color="auto"/>
              <w:right w:val="single" w:sz="6" w:space="0" w:color="auto"/>
            </w:tcBorders>
          </w:tcPr>
          <w:p w14:paraId="2CA26A1D" w14:textId="77777777" w:rsidR="00733599" w:rsidRPr="00F37766" w:rsidRDefault="00733599" w:rsidP="006C158C">
            <w:pPr>
              <w:pStyle w:val="SpecTable"/>
              <w:jc w:val="left"/>
            </w:pPr>
            <w:r w:rsidRPr="00F37766">
              <w:t>90.2%</w:t>
            </w:r>
          </w:p>
        </w:tc>
      </w:tr>
      <w:tr w:rsidR="00733599" w:rsidRPr="00F37766" w14:paraId="1EAE9A0E" w14:textId="77777777" w:rsidTr="00787C1A">
        <w:tc>
          <w:tcPr>
            <w:tcW w:w="1526" w:type="dxa"/>
            <w:tcBorders>
              <w:top w:val="single" w:sz="6" w:space="0" w:color="auto"/>
              <w:left w:val="single" w:sz="6" w:space="0" w:color="auto"/>
              <w:bottom w:val="single" w:sz="6" w:space="0" w:color="auto"/>
              <w:right w:val="single" w:sz="6" w:space="0" w:color="auto"/>
            </w:tcBorders>
          </w:tcPr>
          <w:p w14:paraId="0399C613" w14:textId="77777777" w:rsidR="00733599" w:rsidRPr="00F37766" w:rsidRDefault="00733599" w:rsidP="006C158C">
            <w:pPr>
              <w:pStyle w:val="SpecTable"/>
              <w:jc w:val="left"/>
            </w:pPr>
            <w:r w:rsidRPr="00F37766">
              <w:t>11.2 (15)</w:t>
            </w:r>
          </w:p>
        </w:tc>
        <w:tc>
          <w:tcPr>
            <w:tcW w:w="1008" w:type="dxa"/>
            <w:tcBorders>
              <w:top w:val="single" w:sz="6" w:space="0" w:color="auto"/>
              <w:left w:val="single" w:sz="6" w:space="0" w:color="auto"/>
              <w:bottom w:val="single" w:sz="6" w:space="0" w:color="auto"/>
              <w:right w:val="single" w:sz="6" w:space="0" w:color="auto"/>
            </w:tcBorders>
          </w:tcPr>
          <w:p w14:paraId="3D5072E3" w14:textId="77777777" w:rsidR="00733599" w:rsidRPr="00F37766" w:rsidRDefault="00733599" w:rsidP="006C158C">
            <w:pPr>
              <w:pStyle w:val="SpecTable"/>
              <w:jc w:val="left"/>
            </w:pPr>
            <w:r w:rsidRPr="00F37766">
              <w:t>91.7%</w:t>
            </w:r>
          </w:p>
        </w:tc>
        <w:tc>
          <w:tcPr>
            <w:tcW w:w="1008" w:type="dxa"/>
            <w:tcBorders>
              <w:top w:val="single" w:sz="6" w:space="0" w:color="auto"/>
              <w:left w:val="single" w:sz="6" w:space="0" w:color="auto"/>
              <w:bottom w:val="single" w:sz="6" w:space="0" w:color="auto"/>
              <w:right w:val="single" w:sz="6" w:space="0" w:color="auto"/>
            </w:tcBorders>
          </w:tcPr>
          <w:p w14:paraId="525439D8" w14:textId="77777777" w:rsidR="00733599" w:rsidRPr="00F37766" w:rsidRDefault="00733599" w:rsidP="006C158C">
            <w:pPr>
              <w:pStyle w:val="SpecTable"/>
              <w:jc w:val="left"/>
            </w:pPr>
            <w:r w:rsidRPr="00F37766">
              <w:t>93.0%</w:t>
            </w:r>
          </w:p>
        </w:tc>
        <w:tc>
          <w:tcPr>
            <w:tcW w:w="958" w:type="dxa"/>
            <w:tcBorders>
              <w:top w:val="single" w:sz="6" w:space="0" w:color="auto"/>
              <w:left w:val="single" w:sz="6" w:space="0" w:color="auto"/>
              <w:bottom w:val="single" w:sz="6" w:space="0" w:color="auto"/>
              <w:right w:val="single" w:sz="6" w:space="0" w:color="auto"/>
            </w:tcBorders>
          </w:tcPr>
          <w:p w14:paraId="043BE2F9" w14:textId="77777777" w:rsidR="00733599" w:rsidRPr="00F37766" w:rsidRDefault="00733599" w:rsidP="006C158C">
            <w:pPr>
              <w:pStyle w:val="SpecTable"/>
              <w:jc w:val="left"/>
            </w:pPr>
            <w:r w:rsidRPr="00F37766">
              <w:t>90.2%</w:t>
            </w:r>
          </w:p>
        </w:tc>
        <w:tc>
          <w:tcPr>
            <w:tcW w:w="1526" w:type="dxa"/>
            <w:tcBorders>
              <w:top w:val="single" w:sz="6" w:space="0" w:color="auto"/>
              <w:left w:val="single" w:sz="6" w:space="0" w:color="auto"/>
              <w:bottom w:val="single" w:sz="6" w:space="0" w:color="auto"/>
              <w:right w:val="single" w:sz="6" w:space="0" w:color="auto"/>
            </w:tcBorders>
          </w:tcPr>
          <w:p w14:paraId="087F1339" w14:textId="77777777" w:rsidR="00733599" w:rsidRPr="00F37766" w:rsidRDefault="00733599" w:rsidP="006C158C">
            <w:pPr>
              <w:pStyle w:val="SpecTable"/>
              <w:jc w:val="left"/>
            </w:pPr>
            <w:r w:rsidRPr="00F37766">
              <w:t>11.2 (15)</w:t>
            </w:r>
          </w:p>
        </w:tc>
        <w:tc>
          <w:tcPr>
            <w:tcW w:w="1008" w:type="dxa"/>
            <w:tcBorders>
              <w:top w:val="single" w:sz="6" w:space="0" w:color="auto"/>
              <w:left w:val="single" w:sz="6" w:space="0" w:color="auto"/>
              <w:bottom w:val="single" w:sz="6" w:space="0" w:color="auto"/>
              <w:right w:val="single" w:sz="6" w:space="0" w:color="auto"/>
            </w:tcBorders>
          </w:tcPr>
          <w:p w14:paraId="0E111DFE" w14:textId="77777777" w:rsidR="00733599" w:rsidRPr="00F37766" w:rsidRDefault="00733599" w:rsidP="006C158C">
            <w:pPr>
              <w:pStyle w:val="SpecTable"/>
              <w:jc w:val="left"/>
            </w:pPr>
            <w:r w:rsidRPr="00F37766">
              <w:t>91.7%</w:t>
            </w:r>
          </w:p>
        </w:tc>
        <w:tc>
          <w:tcPr>
            <w:tcW w:w="1008" w:type="dxa"/>
            <w:tcBorders>
              <w:top w:val="single" w:sz="6" w:space="0" w:color="auto"/>
              <w:left w:val="single" w:sz="6" w:space="0" w:color="auto"/>
              <w:bottom w:val="single" w:sz="6" w:space="0" w:color="auto"/>
              <w:right w:val="single" w:sz="6" w:space="0" w:color="auto"/>
            </w:tcBorders>
          </w:tcPr>
          <w:p w14:paraId="41B85A29" w14:textId="77777777" w:rsidR="00733599" w:rsidRPr="00F37766" w:rsidRDefault="00733599" w:rsidP="006C158C">
            <w:pPr>
              <w:pStyle w:val="SpecTable"/>
              <w:jc w:val="left"/>
            </w:pPr>
            <w:r w:rsidRPr="00F37766">
              <w:t>92.4%</w:t>
            </w:r>
          </w:p>
        </w:tc>
        <w:tc>
          <w:tcPr>
            <w:tcW w:w="958" w:type="dxa"/>
            <w:tcBorders>
              <w:top w:val="single" w:sz="6" w:space="0" w:color="auto"/>
              <w:left w:val="single" w:sz="6" w:space="0" w:color="auto"/>
              <w:bottom w:val="single" w:sz="6" w:space="0" w:color="auto"/>
              <w:right w:val="single" w:sz="6" w:space="0" w:color="auto"/>
            </w:tcBorders>
          </w:tcPr>
          <w:p w14:paraId="5867BC45" w14:textId="77777777" w:rsidR="00733599" w:rsidRPr="00F37766" w:rsidRDefault="00733599" w:rsidP="006C158C">
            <w:pPr>
              <w:pStyle w:val="SpecTable"/>
              <w:jc w:val="left"/>
            </w:pPr>
            <w:r w:rsidRPr="00F37766">
              <w:t>91.0%</w:t>
            </w:r>
          </w:p>
        </w:tc>
      </w:tr>
      <w:tr w:rsidR="00733599" w:rsidRPr="00F37766" w14:paraId="7470C6E4" w14:textId="77777777" w:rsidTr="00787C1A">
        <w:tc>
          <w:tcPr>
            <w:tcW w:w="1526" w:type="dxa"/>
            <w:tcBorders>
              <w:top w:val="single" w:sz="6" w:space="0" w:color="auto"/>
              <w:left w:val="single" w:sz="6" w:space="0" w:color="auto"/>
              <w:bottom w:val="single" w:sz="6" w:space="0" w:color="auto"/>
              <w:right w:val="single" w:sz="6" w:space="0" w:color="auto"/>
            </w:tcBorders>
          </w:tcPr>
          <w:p w14:paraId="2B58CFA6" w14:textId="77777777" w:rsidR="00733599" w:rsidRPr="00F37766" w:rsidRDefault="00733599" w:rsidP="006C158C">
            <w:pPr>
              <w:pStyle w:val="SpecTable"/>
              <w:jc w:val="left"/>
            </w:pPr>
            <w:r w:rsidRPr="00F37766">
              <w:t>14.9 (20)</w:t>
            </w:r>
          </w:p>
        </w:tc>
        <w:tc>
          <w:tcPr>
            <w:tcW w:w="1008" w:type="dxa"/>
            <w:tcBorders>
              <w:top w:val="single" w:sz="6" w:space="0" w:color="auto"/>
              <w:left w:val="single" w:sz="6" w:space="0" w:color="auto"/>
              <w:bottom w:val="single" w:sz="6" w:space="0" w:color="auto"/>
              <w:right w:val="single" w:sz="6" w:space="0" w:color="auto"/>
            </w:tcBorders>
          </w:tcPr>
          <w:p w14:paraId="0922CE80" w14:textId="77777777" w:rsidR="00733599" w:rsidRPr="00F37766" w:rsidRDefault="00733599" w:rsidP="006C158C">
            <w:pPr>
              <w:pStyle w:val="SpecTable"/>
              <w:jc w:val="left"/>
            </w:pPr>
            <w:r w:rsidRPr="00F37766">
              <w:t>92.4%</w:t>
            </w:r>
          </w:p>
        </w:tc>
        <w:tc>
          <w:tcPr>
            <w:tcW w:w="1008" w:type="dxa"/>
            <w:tcBorders>
              <w:top w:val="single" w:sz="6" w:space="0" w:color="auto"/>
              <w:left w:val="single" w:sz="6" w:space="0" w:color="auto"/>
              <w:bottom w:val="single" w:sz="6" w:space="0" w:color="auto"/>
              <w:right w:val="single" w:sz="6" w:space="0" w:color="auto"/>
            </w:tcBorders>
          </w:tcPr>
          <w:p w14:paraId="1758CB03" w14:textId="77777777" w:rsidR="00733599" w:rsidRPr="00F37766" w:rsidRDefault="00733599" w:rsidP="006C158C">
            <w:pPr>
              <w:pStyle w:val="SpecTable"/>
              <w:jc w:val="left"/>
            </w:pPr>
            <w:r w:rsidRPr="00F37766">
              <w:t>93.0%</w:t>
            </w:r>
          </w:p>
        </w:tc>
        <w:tc>
          <w:tcPr>
            <w:tcW w:w="958" w:type="dxa"/>
            <w:tcBorders>
              <w:top w:val="single" w:sz="6" w:space="0" w:color="auto"/>
              <w:left w:val="single" w:sz="6" w:space="0" w:color="auto"/>
              <w:bottom w:val="single" w:sz="6" w:space="0" w:color="auto"/>
              <w:right w:val="single" w:sz="6" w:space="0" w:color="auto"/>
            </w:tcBorders>
          </w:tcPr>
          <w:p w14:paraId="4470E2A5" w14:textId="77777777" w:rsidR="00733599" w:rsidRPr="00F37766" w:rsidRDefault="00733599" w:rsidP="006C158C">
            <w:pPr>
              <w:pStyle w:val="SpecTable"/>
              <w:jc w:val="left"/>
            </w:pPr>
            <w:r w:rsidRPr="00F37766">
              <w:t>91.0%</w:t>
            </w:r>
          </w:p>
        </w:tc>
        <w:tc>
          <w:tcPr>
            <w:tcW w:w="1526" w:type="dxa"/>
            <w:tcBorders>
              <w:top w:val="single" w:sz="6" w:space="0" w:color="auto"/>
              <w:left w:val="single" w:sz="6" w:space="0" w:color="auto"/>
              <w:bottom w:val="single" w:sz="6" w:space="0" w:color="auto"/>
              <w:right w:val="single" w:sz="6" w:space="0" w:color="auto"/>
            </w:tcBorders>
          </w:tcPr>
          <w:p w14:paraId="39B3A264" w14:textId="77777777" w:rsidR="00733599" w:rsidRPr="00F37766" w:rsidRDefault="00733599" w:rsidP="006C158C">
            <w:pPr>
              <w:pStyle w:val="SpecTable"/>
              <w:jc w:val="left"/>
            </w:pPr>
            <w:r w:rsidRPr="00F37766">
              <w:t>14.9 (20)</w:t>
            </w:r>
          </w:p>
        </w:tc>
        <w:tc>
          <w:tcPr>
            <w:tcW w:w="1008" w:type="dxa"/>
            <w:tcBorders>
              <w:top w:val="single" w:sz="6" w:space="0" w:color="auto"/>
              <w:left w:val="single" w:sz="6" w:space="0" w:color="auto"/>
              <w:bottom w:val="single" w:sz="6" w:space="0" w:color="auto"/>
              <w:right w:val="single" w:sz="6" w:space="0" w:color="auto"/>
            </w:tcBorders>
          </w:tcPr>
          <w:p w14:paraId="3B69B6FC" w14:textId="77777777" w:rsidR="00733599" w:rsidRPr="00F37766" w:rsidRDefault="00733599" w:rsidP="006C158C">
            <w:pPr>
              <w:pStyle w:val="SpecTable"/>
              <w:jc w:val="left"/>
            </w:pPr>
            <w:r w:rsidRPr="00F37766">
              <w:t>91.7%</w:t>
            </w:r>
          </w:p>
        </w:tc>
        <w:tc>
          <w:tcPr>
            <w:tcW w:w="1008" w:type="dxa"/>
            <w:tcBorders>
              <w:top w:val="single" w:sz="6" w:space="0" w:color="auto"/>
              <w:left w:val="single" w:sz="6" w:space="0" w:color="auto"/>
              <w:bottom w:val="single" w:sz="6" w:space="0" w:color="auto"/>
              <w:right w:val="single" w:sz="6" w:space="0" w:color="auto"/>
            </w:tcBorders>
          </w:tcPr>
          <w:p w14:paraId="619DC786" w14:textId="77777777" w:rsidR="00733599" w:rsidRPr="00F37766" w:rsidRDefault="00733599" w:rsidP="006C158C">
            <w:pPr>
              <w:pStyle w:val="SpecTable"/>
              <w:jc w:val="left"/>
            </w:pPr>
            <w:r w:rsidRPr="00F37766">
              <w:t>93.0%</w:t>
            </w:r>
          </w:p>
        </w:tc>
        <w:tc>
          <w:tcPr>
            <w:tcW w:w="958" w:type="dxa"/>
            <w:tcBorders>
              <w:top w:val="single" w:sz="6" w:space="0" w:color="auto"/>
              <w:left w:val="single" w:sz="6" w:space="0" w:color="auto"/>
              <w:bottom w:val="single" w:sz="6" w:space="0" w:color="auto"/>
              <w:right w:val="single" w:sz="6" w:space="0" w:color="auto"/>
            </w:tcBorders>
          </w:tcPr>
          <w:p w14:paraId="7CFC41AF" w14:textId="77777777" w:rsidR="00733599" w:rsidRPr="00F37766" w:rsidRDefault="00733599" w:rsidP="006C158C">
            <w:pPr>
              <w:pStyle w:val="SpecTable"/>
              <w:jc w:val="left"/>
            </w:pPr>
            <w:r w:rsidRPr="00F37766">
              <w:t>91.0%</w:t>
            </w:r>
          </w:p>
        </w:tc>
      </w:tr>
      <w:tr w:rsidR="00733599" w:rsidRPr="00F37766" w14:paraId="58F199C7" w14:textId="77777777" w:rsidTr="00787C1A">
        <w:tc>
          <w:tcPr>
            <w:tcW w:w="1526" w:type="dxa"/>
            <w:tcBorders>
              <w:top w:val="single" w:sz="6" w:space="0" w:color="auto"/>
              <w:left w:val="single" w:sz="6" w:space="0" w:color="auto"/>
              <w:bottom w:val="single" w:sz="6" w:space="0" w:color="auto"/>
              <w:right w:val="single" w:sz="6" w:space="0" w:color="auto"/>
            </w:tcBorders>
          </w:tcPr>
          <w:p w14:paraId="258AFD75" w14:textId="77777777" w:rsidR="00733599" w:rsidRPr="00F37766" w:rsidRDefault="00733599" w:rsidP="006C158C">
            <w:pPr>
              <w:pStyle w:val="SpecTable"/>
              <w:jc w:val="left"/>
            </w:pPr>
            <w:r w:rsidRPr="00F37766">
              <w:t>18.7 (25)</w:t>
            </w:r>
          </w:p>
        </w:tc>
        <w:tc>
          <w:tcPr>
            <w:tcW w:w="1008" w:type="dxa"/>
            <w:tcBorders>
              <w:top w:val="single" w:sz="6" w:space="0" w:color="auto"/>
              <w:left w:val="single" w:sz="6" w:space="0" w:color="auto"/>
              <w:bottom w:val="single" w:sz="6" w:space="0" w:color="auto"/>
              <w:right w:val="single" w:sz="6" w:space="0" w:color="auto"/>
            </w:tcBorders>
          </w:tcPr>
          <w:p w14:paraId="602A493E" w14:textId="77777777" w:rsidR="00733599" w:rsidRPr="00F37766" w:rsidRDefault="00733599" w:rsidP="006C158C">
            <w:pPr>
              <w:pStyle w:val="SpecTable"/>
              <w:jc w:val="left"/>
            </w:pPr>
            <w:r w:rsidRPr="00F37766">
              <w:t>93.0%</w:t>
            </w:r>
          </w:p>
        </w:tc>
        <w:tc>
          <w:tcPr>
            <w:tcW w:w="1008" w:type="dxa"/>
            <w:tcBorders>
              <w:top w:val="single" w:sz="6" w:space="0" w:color="auto"/>
              <w:left w:val="single" w:sz="6" w:space="0" w:color="auto"/>
              <w:bottom w:val="single" w:sz="6" w:space="0" w:color="auto"/>
              <w:right w:val="single" w:sz="6" w:space="0" w:color="auto"/>
            </w:tcBorders>
          </w:tcPr>
          <w:p w14:paraId="5148C443" w14:textId="77777777" w:rsidR="00733599" w:rsidRPr="00F37766" w:rsidRDefault="00733599" w:rsidP="006C158C">
            <w:pPr>
              <w:pStyle w:val="SpecTable"/>
              <w:jc w:val="left"/>
            </w:pPr>
            <w:r w:rsidRPr="00F37766">
              <w:t>93.6%</w:t>
            </w:r>
          </w:p>
        </w:tc>
        <w:tc>
          <w:tcPr>
            <w:tcW w:w="958" w:type="dxa"/>
            <w:tcBorders>
              <w:top w:val="single" w:sz="6" w:space="0" w:color="auto"/>
              <w:left w:val="single" w:sz="6" w:space="0" w:color="auto"/>
              <w:bottom w:val="single" w:sz="6" w:space="0" w:color="auto"/>
              <w:right w:val="single" w:sz="6" w:space="0" w:color="auto"/>
            </w:tcBorders>
          </w:tcPr>
          <w:p w14:paraId="6F9E1807" w14:textId="77777777" w:rsidR="00733599" w:rsidRPr="00F37766" w:rsidRDefault="00733599" w:rsidP="006C158C">
            <w:pPr>
              <w:pStyle w:val="SpecTable"/>
              <w:jc w:val="left"/>
            </w:pPr>
            <w:r w:rsidRPr="00F37766">
              <w:t>91.7%</w:t>
            </w:r>
          </w:p>
        </w:tc>
        <w:tc>
          <w:tcPr>
            <w:tcW w:w="1526" w:type="dxa"/>
            <w:tcBorders>
              <w:top w:val="single" w:sz="6" w:space="0" w:color="auto"/>
              <w:left w:val="single" w:sz="6" w:space="0" w:color="auto"/>
              <w:bottom w:val="single" w:sz="6" w:space="0" w:color="auto"/>
              <w:right w:val="single" w:sz="6" w:space="0" w:color="auto"/>
            </w:tcBorders>
          </w:tcPr>
          <w:p w14:paraId="1F0CAEA5" w14:textId="77777777" w:rsidR="00733599" w:rsidRPr="00F37766" w:rsidRDefault="00733599" w:rsidP="006C158C">
            <w:pPr>
              <w:pStyle w:val="SpecTable"/>
              <w:jc w:val="left"/>
            </w:pPr>
            <w:r w:rsidRPr="00F37766">
              <w:t>18.7 (25)</w:t>
            </w:r>
          </w:p>
        </w:tc>
        <w:tc>
          <w:tcPr>
            <w:tcW w:w="1008" w:type="dxa"/>
            <w:tcBorders>
              <w:top w:val="single" w:sz="6" w:space="0" w:color="auto"/>
              <w:left w:val="single" w:sz="6" w:space="0" w:color="auto"/>
              <w:bottom w:val="single" w:sz="6" w:space="0" w:color="auto"/>
              <w:right w:val="single" w:sz="6" w:space="0" w:color="auto"/>
            </w:tcBorders>
          </w:tcPr>
          <w:p w14:paraId="4494AB36" w14:textId="77777777" w:rsidR="00733599" w:rsidRPr="00F37766" w:rsidRDefault="00733599" w:rsidP="006C158C">
            <w:pPr>
              <w:pStyle w:val="SpecTable"/>
              <w:jc w:val="left"/>
            </w:pPr>
            <w:r w:rsidRPr="00F37766">
              <w:t>93.0%</w:t>
            </w:r>
          </w:p>
        </w:tc>
        <w:tc>
          <w:tcPr>
            <w:tcW w:w="1008" w:type="dxa"/>
            <w:tcBorders>
              <w:top w:val="single" w:sz="6" w:space="0" w:color="auto"/>
              <w:left w:val="single" w:sz="6" w:space="0" w:color="auto"/>
              <w:bottom w:val="single" w:sz="6" w:space="0" w:color="auto"/>
              <w:right w:val="single" w:sz="6" w:space="0" w:color="auto"/>
            </w:tcBorders>
          </w:tcPr>
          <w:p w14:paraId="16790419" w14:textId="77777777" w:rsidR="00733599" w:rsidRPr="00F37766" w:rsidRDefault="00733599" w:rsidP="006C158C">
            <w:pPr>
              <w:pStyle w:val="SpecTable"/>
              <w:jc w:val="left"/>
            </w:pPr>
            <w:r w:rsidRPr="00F37766">
              <w:t>93.6%</w:t>
            </w:r>
          </w:p>
        </w:tc>
        <w:tc>
          <w:tcPr>
            <w:tcW w:w="958" w:type="dxa"/>
            <w:tcBorders>
              <w:top w:val="single" w:sz="6" w:space="0" w:color="auto"/>
              <w:left w:val="single" w:sz="6" w:space="0" w:color="auto"/>
              <w:bottom w:val="single" w:sz="6" w:space="0" w:color="auto"/>
              <w:right w:val="single" w:sz="6" w:space="0" w:color="auto"/>
            </w:tcBorders>
          </w:tcPr>
          <w:p w14:paraId="3B9EDF84" w14:textId="77777777" w:rsidR="00733599" w:rsidRPr="00F37766" w:rsidRDefault="00733599" w:rsidP="006C158C">
            <w:pPr>
              <w:pStyle w:val="SpecTable"/>
              <w:jc w:val="left"/>
            </w:pPr>
            <w:r w:rsidRPr="00F37766">
              <w:t>91.7%</w:t>
            </w:r>
          </w:p>
        </w:tc>
      </w:tr>
      <w:tr w:rsidR="00733599" w:rsidRPr="00F37766" w14:paraId="5EB6E9E9" w14:textId="77777777" w:rsidTr="00787C1A">
        <w:tc>
          <w:tcPr>
            <w:tcW w:w="1526" w:type="dxa"/>
            <w:tcBorders>
              <w:top w:val="single" w:sz="6" w:space="0" w:color="auto"/>
              <w:left w:val="single" w:sz="6" w:space="0" w:color="auto"/>
              <w:bottom w:val="single" w:sz="6" w:space="0" w:color="auto"/>
              <w:right w:val="single" w:sz="6" w:space="0" w:color="auto"/>
            </w:tcBorders>
          </w:tcPr>
          <w:p w14:paraId="47A5446E" w14:textId="77777777" w:rsidR="00733599" w:rsidRPr="00F37766" w:rsidRDefault="00733599" w:rsidP="006C158C">
            <w:pPr>
              <w:pStyle w:val="SpecTable"/>
              <w:jc w:val="left"/>
            </w:pPr>
            <w:r w:rsidRPr="00F37766">
              <w:t>22.4 (30)</w:t>
            </w:r>
          </w:p>
        </w:tc>
        <w:tc>
          <w:tcPr>
            <w:tcW w:w="1008" w:type="dxa"/>
            <w:tcBorders>
              <w:top w:val="single" w:sz="6" w:space="0" w:color="auto"/>
              <w:left w:val="single" w:sz="6" w:space="0" w:color="auto"/>
              <w:bottom w:val="single" w:sz="6" w:space="0" w:color="auto"/>
              <w:right w:val="single" w:sz="6" w:space="0" w:color="auto"/>
            </w:tcBorders>
          </w:tcPr>
          <w:p w14:paraId="2A3F0156" w14:textId="77777777" w:rsidR="00733599" w:rsidRPr="00F37766" w:rsidRDefault="00733599" w:rsidP="006C158C">
            <w:pPr>
              <w:pStyle w:val="SpecTable"/>
              <w:jc w:val="left"/>
            </w:pPr>
            <w:r w:rsidRPr="00F37766">
              <w:t>93.6%</w:t>
            </w:r>
          </w:p>
        </w:tc>
        <w:tc>
          <w:tcPr>
            <w:tcW w:w="1008" w:type="dxa"/>
            <w:tcBorders>
              <w:top w:val="single" w:sz="6" w:space="0" w:color="auto"/>
              <w:left w:val="single" w:sz="6" w:space="0" w:color="auto"/>
              <w:bottom w:val="single" w:sz="6" w:space="0" w:color="auto"/>
              <w:right w:val="single" w:sz="6" w:space="0" w:color="auto"/>
            </w:tcBorders>
          </w:tcPr>
          <w:p w14:paraId="4E22FDC2" w14:textId="77777777" w:rsidR="00733599" w:rsidRPr="00F37766" w:rsidRDefault="00733599" w:rsidP="006C158C">
            <w:pPr>
              <w:pStyle w:val="SpecTable"/>
              <w:jc w:val="left"/>
            </w:pPr>
            <w:r w:rsidRPr="00F37766">
              <w:t>94.1%</w:t>
            </w:r>
          </w:p>
        </w:tc>
        <w:tc>
          <w:tcPr>
            <w:tcW w:w="958" w:type="dxa"/>
            <w:tcBorders>
              <w:top w:val="single" w:sz="6" w:space="0" w:color="auto"/>
              <w:left w:val="single" w:sz="6" w:space="0" w:color="auto"/>
              <w:bottom w:val="single" w:sz="6" w:space="0" w:color="auto"/>
              <w:right w:val="single" w:sz="6" w:space="0" w:color="auto"/>
            </w:tcBorders>
          </w:tcPr>
          <w:p w14:paraId="2F6DDA30" w14:textId="77777777" w:rsidR="00733599" w:rsidRPr="00F37766" w:rsidRDefault="00733599" w:rsidP="006C158C">
            <w:pPr>
              <w:pStyle w:val="SpecTable"/>
              <w:jc w:val="left"/>
            </w:pPr>
            <w:r w:rsidRPr="00F37766">
              <w:t>91.7%</w:t>
            </w:r>
          </w:p>
        </w:tc>
        <w:tc>
          <w:tcPr>
            <w:tcW w:w="1526" w:type="dxa"/>
            <w:tcBorders>
              <w:top w:val="single" w:sz="6" w:space="0" w:color="auto"/>
              <w:left w:val="single" w:sz="6" w:space="0" w:color="auto"/>
              <w:bottom w:val="single" w:sz="6" w:space="0" w:color="auto"/>
              <w:right w:val="single" w:sz="6" w:space="0" w:color="auto"/>
            </w:tcBorders>
          </w:tcPr>
          <w:p w14:paraId="24582DB2" w14:textId="77777777" w:rsidR="00733599" w:rsidRPr="00F37766" w:rsidRDefault="00733599" w:rsidP="006C158C">
            <w:pPr>
              <w:pStyle w:val="SpecTable"/>
              <w:jc w:val="left"/>
            </w:pPr>
            <w:r w:rsidRPr="00F37766">
              <w:t>22.4 (30)</w:t>
            </w:r>
          </w:p>
        </w:tc>
        <w:tc>
          <w:tcPr>
            <w:tcW w:w="1008" w:type="dxa"/>
            <w:tcBorders>
              <w:top w:val="single" w:sz="6" w:space="0" w:color="auto"/>
              <w:left w:val="single" w:sz="6" w:space="0" w:color="auto"/>
              <w:bottom w:val="single" w:sz="6" w:space="0" w:color="auto"/>
              <w:right w:val="single" w:sz="6" w:space="0" w:color="auto"/>
            </w:tcBorders>
          </w:tcPr>
          <w:p w14:paraId="65DDB95D" w14:textId="77777777" w:rsidR="00733599" w:rsidRPr="00F37766" w:rsidRDefault="00733599" w:rsidP="006C158C">
            <w:pPr>
              <w:pStyle w:val="SpecTable"/>
              <w:jc w:val="left"/>
            </w:pPr>
            <w:r w:rsidRPr="00F37766">
              <w:t>93.0%</w:t>
            </w:r>
          </w:p>
        </w:tc>
        <w:tc>
          <w:tcPr>
            <w:tcW w:w="1008" w:type="dxa"/>
            <w:tcBorders>
              <w:top w:val="single" w:sz="6" w:space="0" w:color="auto"/>
              <w:left w:val="single" w:sz="6" w:space="0" w:color="auto"/>
              <w:bottom w:val="single" w:sz="6" w:space="0" w:color="auto"/>
              <w:right w:val="single" w:sz="6" w:space="0" w:color="auto"/>
            </w:tcBorders>
          </w:tcPr>
          <w:p w14:paraId="061D0B5E" w14:textId="77777777" w:rsidR="00733599" w:rsidRPr="00F37766" w:rsidRDefault="00733599" w:rsidP="006C158C">
            <w:pPr>
              <w:pStyle w:val="SpecTable"/>
              <w:jc w:val="left"/>
            </w:pPr>
            <w:r w:rsidRPr="00F37766">
              <w:t>93.6%</w:t>
            </w:r>
          </w:p>
        </w:tc>
        <w:tc>
          <w:tcPr>
            <w:tcW w:w="958" w:type="dxa"/>
            <w:tcBorders>
              <w:top w:val="single" w:sz="6" w:space="0" w:color="auto"/>
              <w:left w:val="single" w:sz="6" w:space="0" w:color="auto"/>
              <w:bottom w:val="single" w:sz="6" w:space="0" w:color="auto"/>
              <w:right w:val="single" w:sz="6" w:space="0" w:color="auto"/>
            </w:tcBorders>
          </w:tcPr>
          <w:p w14:paraId="2349BBD0" w14:textId="77777777" w:rsidR="00733599" w:rsidRPr="00F37766" w:rsidRDefault="00733599" w:rsidP="006C158C">
            <w:pPr>
              <w:pStyle w:val="SpecTable"/>
              <w:jc w:val="left"/>
            </w:pPr>
            <w:r w:rsidRPr="00F37766">
              <w:t>91.7%</w:t>
            </w:r>
          </w:p>
        </w:tc>
      </w:tr>
      <w:tr w:rsidR="00733599" w:rsidRPr="00F37766" w14:paraId="2F0A006A" w14:textId="77777777" w:rsidTr="00787C1A">
        <w:tc>
          <w:tcPr>
            <w:tcW w:w="1526" w:type="dxa"/>
            <w:tcBorders>
              <w:top w:val="single" w:sz="6" w:space="0" w:color="auto"/>
              <w:left w:val="single" w:sz="6" w:space="0" w:color="auto"/>
              <w:bottom w:val="single" w:sz="6" w:space="0" w:color="auto"/>
              <w:right w:val="single" w:sz="6" w:space="0" w:color="auto"/>
            </w:tcBorders>
          </w:tcPr>
          <w:p w14:paraId="2A387732" w14:textId="77777777" w:rsidR="00733599" w:rsidRPr="00F37766" w:rsidRDefault="00733599" w:rsidP="006C158C">
            <w:pPr>
              <w:pStyle w:val="SpecTable"/>
              <w:jc w:val="left"/>
            </w:pPr>
            <w:r w:rsidRPr="00F37766">
              <w:t>29.8 (40)</w:t>
            </w:r>
          </w:p>
        </w:tc>
        <w:tc>
          <w:tcPr>
            <w:tcW w:w="1008" w:type="dxa"/>
            <w:tcBorders>
              <w:top w:val="single" w:sz="6" w:space="0" w:color="auto"/>
              <w:left w:val="single" w:sz="6" w:space="0" w:color="auto"/>
              <w:bottom w:val="single" w:sz="6" w:space="0" w:color="auto"/>
              <w:right w:val="single" w:sz="6" w:space="0" w:color="auto"/>
            </w:tcBorders>
          </w:tcPr>
          <w:p w14:paraId="5341940D" w14:textId="77777777" w:rsidR="00733599" w:rsidRPr="00F37766" w:rsidRDefault="00733599" w:rsidP="006C158C">
            <w:pPr>
              <w:pStyle w:val="SpecTable"/>
              <w:jc w:val="left"/>
            </w:pPr>
            <w:r w:rsidRPr="00F37766">
              <w:t>94.1%</w:t>
            </w:r>
          </w:p>
        </w:tc>
        <w:tc>
          <w:tcPr>
            <w:tcW w:w="1008" w:type="dxa"/>
            <w:tcBorders>
              <w:top w:val="single" w:sz="6" w:space="0" w:color="auto"/>
              <w:left w:val="single" w:sz="6" w:space="0" w:color="auto"/>
              <w:bottom w:val="single" w:sz="6" w:space="0" w:color="auto"/>
              <w:right w:val="single" w:sz="6" w:space="0" w:color="auto"/>
            </w:tcBorders>
          </w:tcPr>
          <w:p w14:paraId="15D99D3A" w14:textId="77777777" w:rsidR="00733599" w:rsidRPr="00F37766" w:rsidRDefault="00733599" w:rsidP="006C158C">
            <w:pPr>
              <w:pStyle w:val="SpecTable"/>
              <w:jc w:val="left"/>
            </w:pPr>
            <w:r w:rsidRPr="00F37766">
              <w:t>94.1%</w:t>
            </w:r>
          </w:p>
        </w:tc>
        <w:tc>
          <w:tcPr>
            <w:tcW w:w="958" w:type="dxa"/>
            <w:tcBorders>
              <w:top w:val="single" w:sz="6" w:space="0" w:color="auto"/>
              <w:left w:val="single" w:sz="6" w:space="0" w:color="auto"/>
              <w:bottom w:val="single" w:sz="6" w:space="0" w:color="auto"/>
              <w:right w:val="single" w:sz="6" w:space="0" w:color="auto"/>
            </w:tcBorders>
          </w:tcPr>
          <w:p w14:paraId="58718021" w14:textId="77777777" w:rsidR="00733599" w:rsidRPr="00F37766" w:rsidRDefault="00733599" w:rsidP="006C158C">
            <w:pPr>
              <w:pStyle w:val="SpecTable"/>
              <w:jc w:val="left"/>
            </w:pPr>
            <w:r w:rsidRPr="00F37766">
              <w:t>92.4%</w:t>
            </w:r>
          </w:p>
        </w:tc>
        <w:tc>
          <w:tcPr>
            <w:tcW w:w="1526" w:type="dxa"/>
            <w:tcBorders>
              <w:top w:val="single" w:sz="6" w:space="0" w:color="auto"/>
              <w:left w:val="single" w:sz="6" w:space="0" w:color="auto"/>
              <w:bottom w:val="single" w:sz="6" w:space="0" w:color="auto"/>
              <w:right w:val="single" w:sz="6" w:space="0" w:color="auto"/>
            </w:tcBorders>
          </w:tcPr>
          <w:p w14:paraId="154D4576" w14:textId="77777777" w:rsidR="00733599" w:rsidRPr="00F37766" w:rsidRDefault="00733599" w:rsidP="006C158C">
            <w:pPr>
              <w:pStyle w:val="SpecTable"/>
              <w:jc w:val="left"/>
            </w:pPr>
            <w:r w:rsidRPr="00F37766">
              <w:t>29.8 (40)</w:t>
            </w:r>
          </w:p>
        </w:tc>
        <w:tc>
          <w:tcPr>
            <w:tcW w:w="1008" w:type="dxa"/>
            <w:tcBorders>
              <w:top w:val="single" w:sz="6" w:space="0" w:color="auto"/>
              <w:left w:val="single" w:sz="6" w:space="0" w:color="auto"/>
              <w:bottom w:val="single" w:sz="6" w:space="0" w:color="auto"/>
              <w:right w:val="single" w:sz="6" w:space="0" w:color="auto"/>
            </w:tcBorders>
          </w:tcPr>
          <w:p w14:paraId="506E80AE" w14:textId="77777777" w:rsidR="00733599" w:rsidRPr="00F37766" w:rsidRDefault="00733599" w:rsidP="006C158C">
            <w:pPr>
              <w:pStyle w:val="SpecTable"/>
              <w:jc w:val="left"/>
            </w:pPr>
            <w:r w:rsidRPr="00F37766">
              <w:t>94.1%</w:t>
            </w:r>
          </w:p>
        </w:tc>
        <w:tc>
          <w:tcPr>
            <w:tcW w:w="1008" w:type="dxa"/>
            <w:tcBorders>
              <w:top w:val="single" w:sz="6" w:space="0" w:color="auto"/>
              <w:left w:val="single" w:sz="6" w:space="0" w:color="auto"/>
              <w:bottom w:val="single" w:sz="6" w:space="0" w:color="auto"/>
              <w:right w:val="single" w:sz="6" w:space="0" w:color="auto"/>
            </w:tcBorders>
          </w:tcPr>
          <w:p w14:paraId="3A4B719F" w14:textId="77777777" w:rsidR="00733599" w:rsidRPr="00F37766" w:rsidRDefault="00733599" w:rsidP="006C158C">
            <w:pPr>
              <w:pStyle w:val="SpecTable"/>
              <w:jc w:val="left"/>
            </w:pPr>
            <w:r w:rsidRPr="00F37766">
              <w:t>94.1%</w:t>
            </w:r>
          </w:p>
        </w:tc>
        <w:tc>
          <w:tcPr>
            <w:tcW w:w="958" w:type="dxa"/>
            <w:tcBorders>
              <w:top w:val="single" w:sz="6" w:space="0" w:color="auto"/>
              <w:left w:val="single" w:sz="6" w:space="0" w:color="auto"/>
              <w:bottom w:val="single" w:sz="6" w:space="0" w:color="auto"/>
              <w:right w:val="single" w:sz="6" w:space="0" w:color="auto"/>
            </w:tcBorders>
          </w:tcPr>
          <w:p w14:paraId="7B52B581" w14:textId="77777777" w:rsidR="00733599" w:rsidRPr="00F37766" w:rsidRDefault="00733599" w:rsidP="006C158C">
            <w:pPr>
              <w:pStyle w:val="SpecTable"/>
              <w:jc w:val="left"/>
            </w:pPr>
            <w:r w:rsidRPr="00F37766">
              <w:t>92.4%</w:t>
            </w:r>
          </w:p>
        </w:tc>
      </w:tr>
      <w:tr w:rsidR="00733599" w:rsidRPr="00F37766" w14:paraId="7DC4FCF5" w14:textId="77777777" w:rsidTr="00787C1A">
        <w:tc>
          <w:tcPr>
            <w:tcW w:w="1526" w:type="dxa"/>
            <w:tcBorders>
              <w:top w:val="single" w:sz="6" w:space="0" w:color="auto"/>
              <w:left w:val="single" w:sz="6" w:space="0" w:color="auto"/>
              <w:bottom w:val="single" w:sz="6" w:space="0" w:color="auto"/>
              <w:right w:val="single" w:sz="6" w:space="0" w:color="auto"/>
            </w:tcBorders>
          </w:tcPr>
          <w:p w14:paraId="2DBEA160" w14:textId="77777777" w:rsidR="00733599" w:rsidRPr="00F37766" w:rsidRDefault="00733599" w:rsidP="006C158C">
            <w:pPr>
              <w:pStyle w:val="SpecTable"/>
              <w:jc w:val="left"/>
            </w:pPr>
            <w:r w:rsidRPr="00F37766">
              <w:t>37.3 (50)</w:t>
            </w:r>
          </w:p>
        </w:tc>
        <w:tc>
          <w:tcPr>
            <w:tcW w:w="1008" w:type="dxa"/>
            <w:tcBorders>
              <w:top w:val="single" w:sz="6" w:space="0" w:color="auto"/>
              <w:left w:val="single" w:sz="6" w:space="0" w:color="auto"/>
              <w:bottom w:val="single" w:sz="6" w:space="0" w:color="auto"/>
              <w:right w:val="single" w:sz="6" w:space="0" w:color="auto"/>
            </w:tcBorders>
          </w:tcPr>
          <w:p w14:paraId="0541A291" w14:textId="77777777" w:rsidR="00733599" w:rsidRPr="00F37766" w:rsidRDefault="00733599" w:rsidP="006C158C">
            <w:pPr>
              <w:pStyle w:val="SpecTable"/>
              <w:jc w:val="left"/>
            </w:pPr>
            <w:r w:rsidRPr="00F37766">
              <w:t>94.1%</w:t>
            </w:r>
          </w:p>
        </w:tc>
        <w:tc>
          <w:tcPr>
            <w:tcW w:w="1008" w:type="dxa"/>
            <w:tcBorders>
              <w:top w:val="single" w:sz="6" w:space="0" w:color="auto"/>
              <w:left w:val="single" w:sz="6" w:space="0" w:color="auto"/>
              <w:bottom w:val="single" w:sz="6" w:space="0" w:color="auto"/>
              <w:right w:val="single" w:sz="6" w:space="0" w:color="auto"/>
            </w:tcBorders>
          </w:tcPr>
          <w:p w14:paraId="42063B1D" w14:textId="77777777" w:rsidR="00733599" w:rsidRPr="00F37766" w:rsidRDefault="00733599" w:rsidP="006C158C">
            <w:pPr>
              <w:pStyle w:val="SpecTable"/>
              <w:jc w:val="left"/>
            </w:pPr>
            <w:r w:rsidRPr="00F37766">
              <w:t>94.5%</w:t>
            </w:r>
          </w:p>
        </w:tc>
        <w:tc>
          <w:tcPr>
            <w:tcW w:w="958" w:type="dxa"/>
            <w:tcBorders>
              <w:top w:val="single" w:sz="6" w:space="0" w:color="auto"/>
              <w:left w:val="single" w:sz="6" w:space="0" w:color="auto"/>
              <w:bottom w:val="single" w:sz="6" w:space="0" w:color="auto"/>
              <w:right w:val="single" w:sz="6" w:space="0" w:color="auto"/>
            </w:tcBorders>
          </w:tcPr>
          <w:p w14:paraId="0416A859" w14:textId="77777777" w:rsidR="00733599" w:rsidRPr="00F37766" w:rsidRDefault="00733599" w:rsidP="006C158C">
            <w:pPr>
              <w:pStyle w:val="SpecTable"/>
              <w:jc w:val="left"/>
            </w:pPr>
            <w:r w:rsidRPr="00F37766">
              <w:t>93.0%</w:t>
            </w:r>
          </w:p>
        </w:tc>
        <w:tc>
          <w:tcPr>
            <w:tcW w:w="1526" w:type="dxa"/>
            <w:tcBorders>
              <w:top w:val="single" w:sz="6" w:space="0" w:color="auto"/>
              <w:left w:val="single" w:sz="6" w:space="0" w:color="auto"/>
              <w:bottom w:val="single" w:sz="6" w:space="0" w:color="auto"/>
              <w:right w:val="single" w:sz="6" w:space="0" w:color="auto"/>
            </w:tcBorders>
          </w:tcPr>
          <w:p w14:paraId="74450584" w14:textId="77777777" w:rsidR="00733599" w:rsidRPr="00F37766" w:rsidRDefault="00733599" w:rsidP="006C158C">
            <w:pPr>
              <w:pStyle w:val="SpecTable"/>
              <w:jc w:val="left"/>
            </w:pPr>
            <w:r w:rsidRPr="00F37766">
              <w:t>37.3 (50)</w:t>
            </w:r>
          </w:p>
        </w:tc>
        <w:tc>
          <w:tcPr>
            <w:tcW w:w="1008" w:type="dxa"/>
            <w:tcBorders>
              <w:top w:val="single" w:sz="6" w:space="0" w:color="auto"/>
              <w:left w:val="single" w:sz="6" w:space="0" w:color="auto"/>
              <w:bottom w:val="single" w:sz="6" w:space="0" w:color="auto"/>
              <w:right w:val="single" w:sz="6" w:space="0" w:color="auto"/>
            </w:tcBorders>
          </w:tcPr>
          <w:p w14:paraId="16F19915" w14:textId="77777777" w:rsidR="00733599" w:rsidRPr="00F37766" w:rsidRDefault="00733599" w:rsidP="006C158C">
            <w:pPr>
              <w:pStyle w:val="SpecTable"/>
              <w:jc w:val="left"/>
            </w:pPr>
            <w:r w:rsidRPr="00F37766">
              <w:t>94.1%</w:t>
            </w:r>
          </w:p>
        </w:tc>
        <w:tc>
          <w:tcPr>
            <w:tcW w:w="1008" w:type="dxa"/>
            <w:tcBorders>
              <w:top w:val="single" w:sz="6" w:space="0" w:color="auto"/>
              <w:left w:val="single" w:sz="6" w:space="0" w:color="auto"/>
              <w:bottom w:val="single" w:sz="6" w:space="0" w:color="auto"/>
              <w:right w:val="single" w:sz="6" w:space="0" w:color="auto"/>
            </w:tcBorders>
          </w:tcPr>
          <w:p w14:paraId="4D8A857B" w14:textId="77777777" w:rsidR="00733599" w:rsidRPr="00F37766" w:rsidRDefault="00733599" w:rsidP="006C158C">
            <w:pPr>
              <w:pStyle w:val="SpecTable"/>
              <w:jc w:val="left"/>
            </w:pPr>
            <w:r w:rsidRPr="00F37766">
              <w:t>94.5%</w:t>
            </w:r>
          </w:p>
        </w:tc>
        <w:tc>
          <w:tcPr>
            <w:tcW w:w="958" w:type="dxa"/>
            <w:tcBorders>
              <w:top w:val="single" w:sz="6" w:space="0" w:color="auto"/>
              <w:left w:val="single" w:sz="6" w:space="0" w:color="auto"/>
              <w:bottom w:val="single" w:sz="6" w:space="0" w:color="auto"/>
              <w:right w:val="single" w:sz="6" w:space="0" w:color="auto"/>
            </w:tcBorders>
          </w:tcPr>
          <w:p w14:paraId="562FAB21" w14:textId="77777777" w:rsidR="00733599" w:rsidRPr="00F37766" w:rsidRDefault="00733599" w:rsidP="006C158C">
            <w:pPr>
              <w:pStyle w:val="SpecTable"/>
              <w:jc w:val="left"/>
            </w:pPr>
            <w:r w:rsidRPr="00F37766">
              <w:t>93.0%</w:t>
            </w:r>
          </w:p>
        </w:tc>
      </w:tr>
      <w:tr w:rsidR="00733599" w:rsidRPr="00F37766" w14:paraId="5296293D" w14:textId="77777777" w:rsidTr="00787C1A">
        <w:tc>
          <w:tcPr>
            <w:tcW w:w="1526" w:type="dxa"/>
            <w:tcBorders>
              <w:top w:val="single" w:sz="6" w:space="0" w:color="auto"/>
              <w:left w:val="single" w:sz="6" w:space="0" w:color="auto"/>
              <w:bottom w:val="single" w:sz="6" w:space="0" w:color="auto"/>
              <w:right w:val="single" w:sz="6" w:space="0" w:color="auto"/>
            </w:tcBorders>
          </w:tcPr>
          <w:p w14:paraId="09293965" w14:textId="77777777" w:rsidR="00733599" w:rsidRPr="00F37766" w:rsidRDefault="00733599" w:rsidP="006C158C">
            <w:pPr>
              <w:pStyle w:val="SpecTable"/>
              <w:jc w:val="left"/>
            </w:pPr>
            <w:r w:rsidRPr="00F37766">
              <w:t>44.8 (60)</w:t>
            </w:r>
          </w:p>
        </w:tc>
        <w:tc>
          <w:tcPr>
            <w:tcW w:w="1008" w:type="dxa"/>
            <w:tcBorders>
              <w:top w:val="single" w:sz="6" w:space="0" w:color="auto"/>
              <w:left w:val="single" w:sz="6" w:space="0" w:color="auto"/>
              <w:bottom w:val="single" w:sz="6" w:space="0" w:color="auto"/>
              <w:right w:val="single" w:sz="6" w:space="0" w:color="auto"/>
            </w:tcBorders>
          </w:tcPr>
          <w:p w14:paraId="0D8B8ADF" w14:textId="77777777" w:rsidR="00733599" w:rsidRPr="00F37766" w:rsidRDefault="00733599" w:rsidP="006C158C">
            <w:pPr>
              <w:pStyle w:val="SpecTable"/>
              <w:jc w:val="left"/>
            </w:pPr>
            <w:r w:rsidRPr="00F37766">
              <w:t>94.5%</w:t>
            </w:r>
          </w:p>
        </w:tc>
        <w:tc>
          <w:tcPr>
            <w:tcW w:w="1008" w:type="dxa"/>
            <w:tcBorders>
              <w:top w:val="single" w:sz="6" w:space="0" w:color="auto"/>
              <w:left w:val="single" w:sz="6" w:space="0" w:color="auto"/>
              <w:bottom w:val="single" w:sz="6" w:space="0" w:color="auto"/>
              <w:right w:val="single" w:sz="6" w:space="0" w:color="auto"/>
            </w:tcBorders>
          </w:tcPr>
          <w:p w14:paraId="3D5B42D0" w14:textId="77777777" w:rsidR="00733599" w:rsidRPr="00F37766" w:rsidRDefault="00733599" w:rsidP="006C158C">
            <w:pPr>
              <w:pStyle w:val="SpecTable"/>
              <w:jc w:val="left"/>
            </w:pPr>
            <w:r w:rsidRPr="00F37766">
              <w:t>95.0%</w:t>
            </w:r>
          </w:p>
        </w:tc>
        <w:tc>
          <w:tcPr>
            <w:tcW w:w="958" w:type="dxa"/>
            <w:tcBorders>
              <w:top w:val="single" w:sz="6" w:space="0" w:color="auto"/>
              <w:left w:val="single" w:sz="6" w:space="0" w:color="auto"/>
              <w:bottom w:val="single" w:sz="6" w:space="0" w:color="auto"/>
              <w:right w:val="single" w:sz="6" w:space="0" w:color="auto"/>
            </w:tcBorders>
          </w:tcPr>
          <w:p w14:paraId="711EE912" w14:textId="77777777" w:rsidR="00733599" w:rsidRPr="00F37766" w:rsidRDefault="00733599" w:rsidP="006C158C">
            <w:pPr>
              <w:pStyle w:val="SpecTable"/>
              <w:jc w:val="left"/>
            </w:pPr>
            <w:r w:rsidRPr="00F37766">
              <w:t>93.6%</w:t>
            </w:r>
          </w:p>
        </w:tc>
        <w:tc>
          <w:tcPr>
            <w:tcW w:w="1526" w:type="dxa"/>
            <w:tcBorders>
              <w:top w:val="single" w:sz="6" w:space="0" w:color="auto"/>
              <w:left w:val="single" w:sz="6" w:space="0" w:color="auto"/>
              <w:bottom w:val="single" w:sz="6" w:space="0" w:color="auto"/>
              <w:right w:val="single" w:sz="6" w:space="0" w:color="auto"/>
            </w:tcBorders>
          </w:tcPr>
          <w:p w14:paraId="49E04AA1" w14:textId="77777777" w:rsidR="00733599" w:rsidRPr="00F37766" w:rsidRDefault="00733599" w:rsidP="006C158C">
            <w:pPr>
              <w:pStyle w:val="SpecTable"/>
              <w:jc w:val="left"/>
            </w:pPr>
            <w:r w:rsidRPr="00F37766">
              <w:t>44.8 (60)</w:t>
            </w:r>
          </w:p>
        </w:tc>
        <w:tc>
          <w:tcPr>
            <w:tcW w:w="1008" w:type="dxa"/>
            <w:tcBorders>
              <w:top w:val="single" w:sz="6" w:space="0" w:color="auto"/>
              <w:left w:val="single" w:sz="6" w:space="0" w:color="auto"/>
              <w:bottom w:val="single" w:sz="6" w:space="0" w:color="auto"/>
              <w:right w:val="single" w:sz="6" w:space="0" w:color="auto"/>
            </w:tcBorders>
          </w:tcPr>
          <w:p w14:paraId="3C9BDC54" w14:textId="77777777" w:rsidR="00733599" w:rsidRPr="00F37766" w:rsidRDefault="00733599" w:rsidP="006C158C">
            <w:pPr>
              <w:pStyle w:val="SpecTable"/>
              <w:jc w:val="left"/>
            </w:pPr>
            <w:r w:rsidRPr="00F37766">
              <w:t>94.5%</w:t>
            </w:r>
          </w:p>
        </w:tc>
        <w:tc>
          <w:tcPr>
            <w:tcW w:w="1008" w:type="dxa"/>
            <w:tcBorders>
              <w:top w:val="single" w:sz="6" w:space="0" w:color="auto"/>
              <w:left w:val="single" w:sz="6" w:space="0" w:color="auto"/>
              <w:bottom w:val="single" w:sz="6" w:space="0" w:color="auto"/>
              <w:right w:val="single" w:sz="6" w:space="0" w:color="auto"/>
            </w:tcBorders>
          </w:tcPr>
          <w:p w14:paraId="42605430" w14:textId="77777777" w:rsidR="00733599" w:rsidRPr="00F37766" w:rsidRDefault="00733599" w:rsidP="006C158C">
            <w:pPr>
              <w:pStyle w:val="SpecTable"/>
              <w:jc w:val="left"/>
            </w:pPr>
            <w:r w:rsidRPr="00F37766">
              <w:t>95.0%</w:t>
            </w:r>
          </w:p>
        </w:tc>
        <w:tc>
          <w:tcPr>
            <w:tcW w:w="958" w:type="dxa"/>
            <w:tcBorders>
              <w:top w:val="single" w:sz="6" w:space="0" w:color="auto"/>
              <w:left w:val="single" w:sz="6" w:space="0" w:color="auto"/>
              <w:bottom w:val="single" w:sz="6" w:space="0" w:color="auto"/>
              <w:right w:val="single" w:sz="6" w:space="0" w:color="auto"/>
            </w:tcBorders>
          </w:tcPr>
          <w:p w14:paraId="048A8ED5" w14:textId="77777777" w:rsidR="00733599" w:rsidRPr="00F37766" w:rsidRDefault="00733599" w:rsidP="006C158C">
            <w:pPr>
              <w:pStyle w:val="SpecTable"/>
              <w:jc w:val="left"/>
            </w:pPr>
            <w:r w:rsidRPr="00F37766">
              <w:t>93.6%</w:t>
            </w:r>
          </w:p>
        </w:tc>
      </w:tr>
      <w:tr w:rsidR="00733599" w:rsidRPr="00F37766" w14:paraId="276C5DEC" w14:textId="77777777" w:rsidTr="00787C1A">
        <w:tc>
          <w:tcPr>
            <w:tcW w:w="1526" w:type="dxa"/>
            <w:tcBorders>
              <w:top w:val="single" w:sz="6" w:space="0" w:color="auto"/>
              <w:left w:val="single" w:sz="6" w:space="0" w:color="auto"/>
              <w:bottom w:val="single" w:sz="6" w:space="0" w:color="auto"/>
              <w:right w:val="single" w:sz="6" w:space="0" w:color="auto"/>
            </w:tcBorders>
          </w:tcPr>
          <w:p w14:paraId="65B8FB46" w14:textId="77777777" w:rsidR="00733599" w:rsidRPr="00F37766" w:rsidRDefault="00733599" w:rsidP="006C158C">
            <w:pPr>
              <w:pStyle w:val="SpecTable"/>
              <w:jc w:val="left"/>
            </w:pPr>
            <w:r w:rsidRPr="00F37766">
              <w:t>56.9 (75)</w:t>
            </w:r>
          </w:p>
        </w:tc>
        <w:tc>
          <w:tcPr>
            <w:tcW w:w="1008" w:type="dxa"/>
            <w:tcBorders>
              <w:top w:val="single" w:sz="6" w:space="0" w:color="auto"/>
              <w:left w:val="single" w:sz="6" w:space="0" w:color="auto"/>
              <w:bottom w:val="single" w:sz="6" w:space="0" w:color="auto"/>
              <w:right w:val="single" w:sz="6" w:space="0" w:color="auto"/>
            </w:tcBorders>
          </w:tcPr>
          <w:p w14:paraId="048C9EC6" w14:textId="77777777" w:rsidR="00733599" w:rsidRPr="00F37766" w:rsidRDefault="00733599" w:rsidP="006C158C">
            <w:pPr>
              <w:pStyle w:val="SpecTable"/>
              <w:jc w:val="left"/>
            </w:pPr>
            <w:r w:rsidRPr="00F37766">
              <w:t>94.5%</w:t>
            </w:r>
          </w:p>
        </w:tc>
        <w:tc>
          <w:tcPr>
            <w:tcW w:w="1008" w:type="dxa"/>
            <w:tcBorders>
              <w:top w:val="single" w:sz="6" w:space="0" w:color="auto"/>
              <w:left w:val="single" w:sz="6" w:space="0" w:color="auto"/>
              <w:bottom w:val="single" w:sz="6" w:space="0" w:color="auto"/>
              <w:right w:val="single" w:sz="6" w:space="0" w:color="auto"/>
            </w:tcBorders>
          </w:tcPr>
          <w:p w14:paraId="21B3CC73" w14:textId="77777777" w:rsidR="00733599" w:rsidRPr="00F37766" w:rsidRDefault="00733599" w:rsidP="006C158C">
            <w:pPr>
              <w:pStyle w:val="SpecTable"/>
              <w:jc w:val="left"/>
            </w:pPr>
            <w:r w:rsidRPr="00F37766">
              <w:t>95.0%</w:t>
            </w:r>
          </w:p>
        </w:tc>
        <w:tc>
          <w:tcPr>
            <w:tcW w:w="958" w:type="dxa"/>
            <w:tcBorders>
              <w:top w:val="single" w:sz="6" w:space="0" w:color="auto"/>
              <w:left w:val="single" w:sz="6" w:space="0" w:color="auto"/>
              <w:bottom w:val="single" w:sz="6" w:space="0" w:color="auto"/>
              <w:right w:val="single" w:sz="6" w:space="0" w:color="auto"/>
            </w:tcBorders>
          </w:tcPr>
          <w:p w14:paraId="09B72C4D" w14:textId="77777777" w:rsidR="00733599" w:rsidRPr="00F37766" w:rsidRDefault="00733599" w:rsidP="006C158C">
            <w:pPr>
              <w:pStyle w:val="SpecTable"/>
              <w:jc w:val="left"/>
            </w:pPr>
            <w:r w:rsidRPr="00F37766">
              <w:t>93.6%</w:t>
            </w:r>
          </w:p>
        </w:tc>
        <w:tc>
          <w:tcPr>
            <w:tcW w:w="1526" w:type="dxa"/>
            <w:tcBorders>
              <w:top w:val="single" w:sz="6" w:space="0" w:color="auto"/>
              <w:left w:val="single" w:sz="6" w:space="0" w:color="auto"/>
              <w:bottom w:val="single" w:sz="6" w:space="0" w:color="auto"/>
              <w:right w:val="single" w:sz="6" w:space="0" w:color="auto"/>
            </w:tcBorders>
          </w:tcPr>
          <w:p w14:paraId="532B3540" w14:textId="77777777" w:rsidR="00733599" w:rsidRPr="00F37766" w:rsidRDefault="00733599" w:rsidP="006C158C">
            <w:pPr>
              <w:pStyle w:val="SpecTable"/>
              <w:jc w:val="left"/>
            </w:pPr>
            <w:r w:rsidRPr="00F37766">
              <w:t>56.9 (75)</w:t>
            </w:r>
          </w:p>
        </w:tc>
        <w:tc>
          <w:tcPr>
            <w:tcW w:w="1008" w:type="dxa"/>
            <w:tcBorders>
              <w:top w:val="single" w:sz="6" w:space="0" w:color="auto"/>
              <w:left w:val="single" w:sz="6" w:space="0" w:color="auto"/>
              <w:bottom w:val="single" w:sz="6" w:space="0" w:color="auto"/>
              <w:right w:val="single" w:sz="6" w:space="0" w:color="auto"/>
            </w:tcBorders>
          </w:tcPr>
          <w:p w14:paraId="3BA6C9B1" w14:textId="77777777" w:rsidR="00733599" w:rsidRPr="00F37766" w:rsidRDefault="00733599" w:rsidP="006C158C">
            <w:pPr>
              <w:pStyle w:val="SpecTable"/>
              <w:jc w:val="left"/>
            </w:pPr>
            <w:r w:rsidRPr="00F37766">
              <w:t>94.5%</w:t>
            </w:r>
          </w:p>
        </w:tc>
        <w:tc>
          <w:tcPr>
            <w:tcW w:w="1008" w:type="dxa"/>
            <w:tcBorders>
              <w:top w:val="single" w:sz="6" w:space="0" w:color="auto"/>
              <w:left w:val="single" w:sz="6" w:space="0" w:color="auto"/>
              <w:bottom w:val="single" w:sz="6" w:space="0" w:color="auto"/>
              <w:right w:val="single" w:sz="6" w:space="0" w:color="auto"/>
            </w:tcBorders>
          </w:tcPr>
          <w:p w14:paraId="0894654B" w14:textId="77777777" w:rsidR="00733599" w:rsidRPr="00F37766" w:rsidRDefault="00733599" w:rsidP="006C158C">
            <w:pPr>
              <w:pStyle w:val="SpecTable"/>
              <w:jc w:val="left"/>
            </w:pPr>
            <w:r w:rsidRPr="00F37766">
              <w:t>95.4%</w:t>
            </w:r>
          </w:p>
        </w:tc>
        <w:tc>
          <w:tcPr>
            <w:tcW w:w="958" w:type="dxa"/>
            <w:tcBorders>
              <w:top w:val="single" w:sz="6" w:space="0" w:color="auto"/>
              <w:left w:val="single" w:sz="6" w:space="0" w:color="auto"/>
              <w:bottom w:val="single" w:sz="6" w:space="0" w:color="auto"/>
              <w:right w:val="single" w:sz="6" w:space="0" w:color="auto"/>
            </w:tcBorders>
          </w:tcPr>
          <w:p w14:paraId="3FFEA77E" w14:textId="77777777" w:rsidR="00733599" w:rsidRPr="00F37766" w:rsidRDefault="00733599" w:rsidP="006C158C">
            <w:pPr>
              <w:pStyle w:val="SpecTable"/>
              <w:jc w:val="left"/>
            </w:pPr>
            <w:r w:rsidRPr="00F37766">
              <w:t>93.6%</w:t>
            </w:r>
          </w:p>
        </w:tc>
      </w:tr>
      <w:tr w:rsidR="00733599" w:rsidRPr="00F37766" w14:paraId="5EE00043" w14:textId="77777777" w:rsidTr="00787C1A">
        <w:tc>
          <w:tcPr>
            <w:tcW w:w="1526" w:type="dxa"/>
            <w:tcBorders>
              <w:top w:val="single" w:sz="6" w:space="0" w:color="auto"/>
              <w:left w:val="single" w:sz="6" w:space="0" w:color="auto"/>
              <w:bottom w:val="single" w:sz="6" w:space="0" w:color="auto"/>
              <w:right w:val="single" w:sz="6" w:space="0" w:color="auto"/>
            </w:tcBorders>
          </w:tcPr>
          <w:p w14:paraId="035BF5B6" w14:textId="77777777" w:rsidR="00733599" w:rsidRPr="00F37766" w:rsidRDefault="00733599" w:rsidP="006C158C">
            <w:pPr>
              <w:pStyle w:val="SpecTable"/>
              <w:jc w:val="left"/>
            </w:pPr>
            <w:r w:rsidRPr="00F37766">
              <w:t>74.6 (100)</w:t>
            </w:r>
          </w:p>
        </w:tc>
        <w:tc>
          <w:tcPr>
            <w:tcW w:w="1008" w:type="dxa"/>
            <w:tcBorders>
              <w:top w:val="single" w:sz="6" w:space="0" w:color="auto"/>
              <w:left w:val="single" w:sz="6" w:space="0" w:color="auto"/>
              <w:bottom w:val="single" w:sz="6" w:space="0" w:color="auto"/>
              <w:right w:val="single" w:sz="6" w:space="0" w:color="auto"/>
            </w:tcBorders>
          </w:tcPr>
          <w:p w14:paraId="79EE0BD3" w14:textId="77777777" w:rsidR="00733599" w:rsidRPr="00F37766" w:rsidRDefault="00733599" w:rsidP="006C158C">
            <w:pPr>
              <w:pStyle w:val="SpecTable"/>
              <w:jc w:val="left"/>
            </w:pPr>
            <w:r w:rsidRPr="00F37766">
              <w:t>95.0%</w:t>
            </w:r>
          </w:p>
        </w:tc>
        <w:tc>
          <w:tcPr>
            <w:tcW w:w="1008" w:type="dxa"/>
            <w:tcBorders>
              <w:top w:val="single" w:sz="6" w:space="0" w:color="auto"/>
              <w:left w:val="single" w:sz="6" w:space="0" w:color="auto"/>
              <w:bottom w:val="single" w:sz="6" w:space="0" w:color="auto"/>
              <w:right w:val="single" w:sz="6" w:space="0" w:color="auto"/>
            </w:tcBorders>
          </w:tcPr>
          <w:p w14:paraId="3C488D25" w14:textId="77777777" w:rsidR="00733599" w:rsidRPr="00F37766" w:rsidRDefault="00733599" w:rsidP="006C158C">
            <w:pPr>
              <w:pStyle w:val="SpecTable"/>
              <w:jc w:val="left"/>
            </w:pPr>
            <w:r w:rsidRPr="00F37766">
              <w:t>95.4%</w:t>
            </w:r>
          </w:p>
        </w:tc>
        <w:tc>
          <w:tcPr>
            <w:tcW w:w="958" w:type="dxa"/>
            <w:tcBorders>
              <w:top w:val="single" w:sz="6" w:space="0" w:color="auto"/>
              <w:left w:val="single" w:sz="6" w:space="0" w:color="auto"/>
              <w:bottom w:val="single" w:sz="6" w:space="0" w:color="auto"/>
              <w:right w:val="single" w:sz="6" w:space="0" w:color="auto"/>
            </w:tcBorders>
          </w:tcPr>
          <w:p w14:paraId="465BA912" w14:textId="77777777" w:rsidR="00733599" w:rsidRPr="00F37766" w:rsidRDefault="00733599" w:rsidP="006C158C">
            <w:pPr>
              <w:pStyle w:val="SpecTable"/>
              <w:jc w:val="left"/>
            </w:pPr>
            <w:r w:rsidRPr="00F37766">
              <w:t>93.6%</w:t>
            </w:r>
          </w:p>
        </w:tc>
        <w:tc>
          <w:tcPr>
            <w:tcW w:w="1526" w:type="dxa"/>
            <w:tcBorders>
              <w:top w:val="single" w:sz="6" w:space="0" w:color="auto"/>
              <w:left w:val="single" w:sz="6" w:space="0" w:color="auto"/>
              <w:bottom w:val="single" w:sz="6" w:space="0" w:color="auto"/>
              <w:right w:val="single" w:sz="6" w:space="0" w:color="auto"/>
            </w:tcBorders>
          </w:tcPr>
          <w:p w14:paraId="4571EF35" w14:textId="77777777" w:rsidR="00733599" w:rsidRPr="00F37766" w:rsidRDefault="00733599" w:rsidP="006C158C">
            <w:pPr>
              <w:pStyle w:val="SpecTable"/>
              <w:jc w:val="left"/>
            </w:pPr>
            <w:r w:rsidRPr="00F37766">
              <w:t>74.6 (100)</w:t>
            </w:r>
          </w:p>
        </w:tc>
        <w:tc>
          <w:tcPr>
            <w:tcW w:w="1008" w:type="dxa"/>
            <w:tcBorders>
              <w:top w:val="single" w:sz="6" w:space="0" w:color="auto"/>
              <w:left w:val="single" w:sz="6" w:space="0" w:color="auto"/>
              <w:bottom w:val="single" w:sz="6" w:space="0" w:color="auto"/>
              <w:right w:val="single" w:sz="6" w:space="0" w:color="auto"/>
            </w:tcBorders>
          </w:tcPr>
          <w:p w14:paraId="3EF28BA9" w14:textId="77777777" w:rsidR="00733599" w:rsidRPr="00F37766" w:rsidRDefault="00733599" w:rsidP="006C158C">
            <w:pPr>
              <w:pStyle w:val="SpecTable"/>
              <w:jc w:val="left"/>
            </w:pPr>
            <w:r w:rsidRPr="00F37766">
              <w:t>95.0%</w:t>
            </w:r>
          </w:p>
        </w:tc>
        <w:tc>
          <w:tcPr>
            <w:tcW w:w="1008" w:type="dxa"/>
            <w:tcBorders>
              <w:top w:val="single" w:sz="6" w:space="0" w:color="auto"/>
              <w:left w:val="single" w:sz="6" w:space="0" w:color="auto"/>
              <w:bottom w:val="single" w:sz="6" w:space="0" w:color="auto"/>
              <w:right w:val="single" w:sz="6" w:space="0" w:color="auto"/>
            </w:tcBorders>
          </w:tcPr>
          <w:p w14:paraId="79E4B034" w14:textId="77777777" w:rsidR="00733599" w:rsidRPr="00F37766" w:rsidRDefault="00733599" w:rsidP="006C158C">
            <w:pPr>
              <w:pStyle w:val="SpecTable"/>
              <w:jc w:val="left"/>
            </w:pPr>
            <w:r w:rsidRPr="00F37766">
              <w:t>95.4%</w:t>
            </w:r>
          </w:p>
        </w:tc>
        <w:tc>
          <w:tcPr>
            <w:tcW w:w="958" w:type="dxa"/>
            <w:tcBorders>
              <w:top w:val="single" w:sz="6" w:space="0" w:color="auto"/>
              <w:left w:val="single" w:sz="6" w:space="0" w:color="auto"/>
              <w:bottom w:val="single" w:sz="6" w:space="0" w:color="auto"/>
              <w:right w:val="single" w:sz="6" w:space="0" w:color="auto"/>
            </w:tcBorders>
          </w:tcPr>
          <w:p w14:paraId="5548A49D" w14:textId="77777777" w:rsidR="00733599" w:rsidRPr="00F37766" w:rsidRDefault="00733599" w:rsidP="006C158C">
            <w:pPr>
              <w:pStyle w:val="SpecTable"/>
              <w:jc w:val="left"/>
            </w:pPr>
            <w:r w:rsidRPr="00F37766">
              <w:t>94.1%</w:t>
            </w:r>
          </w:p>
        </w:tc>
      </w:tr>
      <w:tr w:rsidR="00733599" w:rsidRPr="00F37766" w14:paraId="362CF977" w14:textId="77777777" w:rsidTr="00787C1A">
        <w:tc>
          <w:tcPr>
            <w:tcW w:w="1526" w:type="dxa"/>
            <w:tcBorders>
              <w:top w:val="single" w:sz="6" w:space="0" w:color="auto"/>
              <w:left w:val="single" w:sz="6" w:space="0" w:color="auto"/>
              <w:bottom w:val="single" w:sz="6" w:space="0" w:color="auto"/>
              <w:right w:val="single" w:sz="6" w:space="0" w:color="auto"/>
            </w:tcBorders>
          </w:tcPr>
          <w:p w14:paraId="5276F363" w14:textId="77777777" w:rsidR="00733599" w:rsidRPr="00F37766" w:rsidRDefault="00733599" w:rsidP="006C158C">
            <w:pPr>
              <w:pStyle w:val="SpecTable"/>
              <w:jc w:val="left"/>
            </w:pPr>
            <w:r w:rsidRPr="00F37766">
              <w:t>93.3 (125)</w:t>
            </w:r>
          </w:p>
        </w:tc>
        <w:tc>
          <w:tcPr>
            <w:tcW w:w="1008" w:type="dxa"/>
            <w:tcBorders>
              <w:top w:val="single" w:sz="6" w:space="0" w:color="auto"/>
              <w:left w:val="single" w:sz="6" w:space="0" w:color="auto"/>
              <w:bottom w:val="single" w:sz="6" w:space="0" w:color="auto"/>
              <w:right w:val="single" w:sz="6" w:space="0" w:color="auto"/>
            </w:tcBorders>
          </w:tcPr>
          <w:p w14:paraId="38641021" w14:textId="77777777" w:rsidR="00733599" w:rsidRPr="00F37766" w:rsidRDefault="00733599" w:rsidP="006C158C">
            <w:pPr>
              <w:pStyle w:val="SpecTable"/>
              <w:jc w:val="left"/>
            </w:pPr>
            <w:r w:rsidRPr="00F37766">
              <w:t>95.0%</w:t>
            </w:r>
          </w:p>
        </w:tc>
        <w:tc>
          <w:tcPr>
            <w:tcW w:w="1008" w:type="dxa"/>
            <w:tcBorders>
              <w:top w:val="single" w:sz="6" w:space="0" w:color="auto"/>
              <w:left w:val="single" w:sz="6" w:space="0" w:color="auto"/>
              <w:bottom w:val="single" w:sz="6" w:space="0" w:color="auto"/>
              <w:right w:val="single" w:sz="6" w:space="0" w:color="auto"/>
            </w:tcBorders>
          </w:tcPr>
          <w:p w14:paraId="71CBA2CB" w14:textId="77777777" w:rsidR="00733599" w:rsidRPr="00F37766" w:rsidRDefault="00733599" w:rsidP="006C158C">
            <w:pPr>
              <w:pStyle w:val="SpecTable"/>
              <w:jc w:val="left"/>
            </w:pPr>
            <w:r w:rsidRPr="00F37766">
              <w:t>95.4%</w:t>
            </w:r>
          </w:p>
        </w:tc>
        <w:tc>
          <w:tcPr>
            <w:tcW w:w="958" w:type="dxa"/>
            <w:tcBorders>
              <w:top w:val="single" w:sz="6" w:space="0" w:color="auto"/>
              <w:left w:val="single" w:sz="6" w:space="0" w:color="auto"/>
              <w:bottom w:val="single" w:sz="6" w:space="0" w:color="auto"/>
              <w:right w:val="single" w:sz="6" w:space="0" w:color="auto"/>
            </w:tcBorders>
          </w:tcPr>
          <w:p w14:paraId="2C3139A9" w14:textId="77777777" w:rsidR="00733599" w:rsidRPr="00F37766" w:rsidRDefault="00733599" w:rsidP="006C158C">
            <w:pPr>
              <w:pStyle w:val="SpecTable"/>
              <w:jc w:val="left"/>
            </w:pPr>
            <w:r w:rsidRPr="00F37766">
              <w:t>94.1%</w:t>
            </w:r>
          </w:p>
        </w:tc>
        <w:tc>
          <w:tcPr>
            <w:tcW w:w="1526" w:type="dxa"/>
            <w:tcBorders>
              <w:top w:val="single" w:sz="6" w:space="0" w:color="auto"/>
              <w:left w:val="single" w:sz="6" w:space="0" w:color="auto"/>
              <w:bottom w:val="single" w:sz="6" w:space="0" w:color="auto"/>
              <w:right w:val="single" w:sz="6" w:space="0" w:color="auto"/>
            </w:tcBorders>
          </w:tcPr>
          <w:p w14:paraId="777DE23B" w14:textId="77777777" w:rsidR="00733599" w:rsidRPr="00F37766" w:rsidRDefault="00733599" w:rsidP="006C158C">
            <w:pPr>
              <w:pStyle w:val="SpecTable"/>
              <w:jc w:val="left"/>
            </w:pPr>
            <w:r w:rsidRPr="00F37766">
              <w:t>93.3 (125)</w:t>
            </w:r>
          </w:p>
        </w:tc>
        <w:tc>
          <w:tcPr>
            <w:tcW w:w="1008" w:type="dxa"/>
            <w:tcBorders>
              <w:top w:val="single" w:sz="6" w:space="0" w:color="auto"/>
              <w:left w:val="single" w:sz="6" w:space="0" w:color="auto"/>
              <w:bottom w:val="single" w:sz="6" w:space="0" w:color="auto"/>
              <w:right w:val="single" w:sz="6" w:space="0" w:color="auto"/>
            </w:tcBorders>
          </w:tcPr>
          <w:p w14:paraId="335CE978" w14:textId="77777777" w:rsidR="00733599" w:rsidRPr="00F37766" w:rsidRDefault="00733599" w:rsidP="006C158C">
            <w:pPr>
              <w:pStyle w:val="SpecTable"/>
              <w:jc w:val="left"/>
            </w:pPr>
            <w:r w:rsidRPr="00F37766">
              <w:t>95.0%</w:t>
            </w:r>
          </w:p>
        </w:tc>
        <w:tc>
          <w:tcPr>
            <w:tcW w:w="1008" w:type="dxa"/>
            <w:tcBorders>
              <w:top w:val="single" w:sz="6" w:space="0" w:color="auto"/>
              <w:left w:val="single" w:sz="6" w:space="0" w:color="auto"/>
              <w:bottom w:val="single" w:sz="6" w:space="0" w:color="auto"/>
              <w:right w:val="single" w:sz="6" w:space="0" w:color="auto"/>
            </w:tcBorders>
          </w:tcPr>
          <w:p w14:paraId="0E757A23" w14:textId="77777777" w:rsidR="00733599" w:rsidRPr="00F37766" w:rsidRDefault="00733599" w:rsidP="006C158C">
            <w:pPr>
              <w:pStyle w:val="SpecTable"/>
              <w:jc w:val="left"/>
            </w:pPr>
            <w:r w:rsidRPr="00F37766">
              <w:t>95.4%</w:t>
            </w:r>
          </w:p>
        </w:tc>
        <w:tc>
          <w:tcPr>
            <w:tcW w:w="958" w:type="dxa"/>
            <w:tcBorders>
              <w:top w:val="single" w:sz="6" w:space="0" w:color="auto"/>
              <w:left w:val="single" w:sz="6" w:space="0" w:color="auto"/>
              <w:bottom w:val="single" w:sz="6" w:space="0" w:color="auto"/>
              <w:right w:val="single" w:sz="6" w:space="0" w:color="auto"/>
            </w:tcBorders>
          </w:tcPr>
          <w:p w14:paraId="4BDB4683" w14:textId="77777777" w:rsidR="00733599" w:rsidRPr="00F37766" w:rsidRDefault="00733599" w:rsidP="006C158C">
            <w:pPr>
              <w:pStyle w:val="SpecTable"/>
              <w:jc w:val="left"/>
            </w:pPr>
            <w:r w:rsidRPr="00F37766">
              <w:t>95.0%</w:t>
            </w:r>
          </w:p>
        </w:tc>
      </w:tr>
      <w:tr w:rsidR="00733599" w:rsidRPr="00F37766" w14:paraId="59B14D47" w14:textId="77777777" w:rsidTr="00787C1A">
        <w:tc>
          <w:tcPr>
            <w:tcW w:w="1526" w:type="dxa"/>
            <w:tcBorders>
              <w:top w:val="single" w:sz="6" w:space="0" w:color="auto"/>
              <w:left w:val="single" w:sz="6" w:space="0" w:color="auto"/>
              <w:bottom w:val="single" w:sz="6" w:space="0" w:color="auto"/>
              <w:right w:val="single" w:sz="6" w:space="0" w:color="auto"/>
            </w:tcBorders>
          </w:tcPr>
          <w:p w14:paraId="766B16F4" w14:textId="77777777" w:rsidR="00733599" w:rsidRPr="00F37766" w:rsidRDefault="00733599" w:rsidP="006C158C">
            <w:pPr>
              <w:pStyle w:val="SpecTable"/>
              <w:jc w:val="left"/>
            </w:pPr>
            <w:r w:rsidRPr="00F37766">
              <w:t>112 (150)</w:t>
            </w:r>
          </w:p>
        </w:tc>
        <w:tc>
          <w:tcPr>
            <w:tcW w:w="1008" w:type="dxa"/>
            <w:tcBorders>
              <w:top w:val="single" w:sz="6" w:space="0" w:color="auto"/>
              <w:left w:val="single" w:sz="6" w:space="0" w:color="auto"/>
              <w:bottom w:val="single" w:sz="6" w:space="0" w:color="auto"/>
              <w:right w:val="single" w:sz="6" w:space="0" w:color="auto"/>
            </w:tcBorders>
          </w:tcPr>
          <w:p w14:paraId="055C8ED9" w14:textId="77777777" w:rsidR="00733599" w:rsidRPr="00F37766" w:rsidRDefault="00733599" w:rsidP="006C158C">
            <w:pPr>
              <w:pStyle w:val="SpecTable"/>
              <w:jc w:val="left"/>
            </w:pPr>
            <w:r w:rsidRPr="00F37766">
              <w:t>95.4%</w:t>
            </w:r>
          </w:p>
        </w:tc>
        <w:tc>
          <w:tcPr>
            <w:tcW w:w="1008" w:type="dxa"/>
            <w:tcBorders>
              <w:top w:val="single" w:sz="6" w:space="0" w:color="auto"/>
              <w:left w:val="single" w:sz="6" w:space="0" w:color="auto"/>
              <w:bottom w:val="single" w:sz="6" w:space="0" w:color="auto"/>
              <w:right w:val="single" w:sz="6" w:space="0" w:color="auto"/>
            </w:tcBorders>
          </w:tcPr>
          <w:p w14:paraId="4AE0C637" w14:textId="77777777" w:rsidR="00733599" w:rsidRPr="00F37766" w:rsidRDefault="00733599" w:rsidP="006C158C">
            <w:pPr>
              <w:pStyle w:val="SpecTable"/>
              <w:jc w:val="left"/>
            </w:pPr>
            <w:r w:rsidRPr="00F37766">
              <w:t>95.8%</w:t>
            </w:r>
          </w:p>
        </w:tc>
        <w:tc>
          <w:tcPr>
            <w:tcW w:w="958" w:type="dxa"/>
            <w:tcBorders>
              <w:top w:val="single" w:sz="6" w:space="0" w:color="auto"/>
              <w:left w:val="single" w:sz="6" w:space="0" w:color="auto"/>
              <w:bottom w:val="single" w:sz="6" w:space="0" w:color="auto"/>
              <w:right w:val="single" w:sz="6" w:space="0" w:color="auto"/>
            </w:tcBorders>
          </w:tcPr>
          <w:p w14:paraId="2C210C57" w14:textId="77777777" w:rsidR="00733599" w:rsidRPr="00F37766" w:rsidRDefault="00733599" w:rsidP="006C158C">
            <w:pPr>
              <w:pStyle w:val="SpecTable"/>
              <w:jc w:val="left"/>
            </w:pPr>
            <w:r w:rsidRPr="00F37766">
              <w:t>94.1%</w:t>
            </w:r>
          </w:p>
        </w:tc>
        <w:tc>
          <w:tcPr>
            <w:tcW w:w="1526" w:type="dxa"/>
            <w:tcBorders>
              <w:top w:val="single" w:sz="6" w:space="0" w:color="auto"/>
              <w:left w:val="single" w:sz="6" w:space="0" w:color="auto"/>
              <w:bottom w:val="single" w:sz="6" w:space="0" w:color="auto"/>
              <w:right w:val="single" w:sz="6" w:space="0" w:color="auto"/>
            </w:tcBorders>
          </w:tcPr>
          <w:p w14:paraId="0AE32FB7" w14:textId="77777777" w:rsidR="00733599" w:rsidRPr="00F37766" w:rsidRDefault="00733599" w:rsidP="006C158C">
            <w:pPr>
              <w:pStyle w:val="SpecTable"/>
              <w:jc w:val="left"/>
            </w:pPr>
            <w:r w:rsidRPr="00F37766">
              <w:t>112 (150)</w:t>
            </w:r>
          </w:p>
        </w:tc>
        <w:tc>
          <w:tcPr>
            <w:tcW w:w="1008" w:type="dxa"/>
            <w:tcBorders>
              <w:top w:val="single" w:sz="6" w:space="0" w:color="auto"/>
              <w:left w:val="single" w:sz="6" w:space="0" w:color="auto"/>
              <w:bottom w:val="single" w:sz="6" w:space="0" w:color="auto"/>
              <w:right w:val="single" w:sz="6" w:space="0" w:color="auto"/>
            </w:tcBorders>
          </w:tcPr>
          <w:p w14:paraId="48AA253E" w14:textId="77777777" w:rsidR="00733599" w:rsidRPr="00F37766" w:rsidRDefault="00733599" w:rsidP="006C158C">
            <w:pPr>
              <w:pStyle w:val="SpecTable"/>
              <w:jc w:val="left"/>
            </w:pPr>
            <w:r w:rsidRPr="00F37766">
              <w:t>95.8%</w:t>
            </w:r>
          </w:p>
        </w:tc>
        <w:tc>
          <w:tcPr>
            <w:tcW w:w="1008" w:type="dxa"/>
            <w:tcBorders>
              <w:top w:val="single" w:sz="6" w:space="0" w:color="auto"/>
              <w:left w:val="single" w:sz="6" w:space="0" w:color="auto"/>
              <w:bottom w:val="single" w:sz="6" w:space="0" w:color="auto"/>
              <w:right w:val="single" w:sz="6" w:space="0" w:color="auto"/>
            </w:tcBorders>
          </w:tcPr>
          <w:p w14:paraId="4263AA58" w14:textId="77777777" w:rsidR="00733599" w:rsidRPr="00F37766" w:rsidRDefault="00733599" w:rsidP="006C158C">
            <w:pPr>
              <w:pStyle w:val="SpecTable"/>
              <w:jc w:val="left"/>
            </w:pPr>
            <w:r w:rsidRPr="00F37766">
              <w:t>95.8%</w:t>
            </w:r>
          </w:p>
        </w:tc>
        <w:tc>
          <w:tcPr>
            <w:tcW w:w="958" w:type="dxa"/>
            <w:tcBorders>
              <w:top w:val="single" w:sz="6" w:space="0" w:color="auto"/>
              <w:left w:val="single" w:sz="6" w:space="0" w:color="auto"/>
              <w:bottom w:val="single" w:sz="6" w:space="0" w:color="auto"/>
              <w:right w:val="single" w:sz="6" w:space="0" w:color="auto"/>
            </w:tcBorders>
          </w:tcPr>
          <w:p w14:paraId="048ABE40" w14:textId="77777777" w:rsidR="00733599" w:rsidRPr="00F37766" w:rsidRDefault="00733599" w:rsidP="006C158C">
            <w:pPr>
              <w:pStyle w:val="SpecTable"/>
              <w:jc w:val="left"/>
            </w:pPr>
            <w:r w:rsidRPr="00F37766">
              <w:t>95.0%</w:t>
            </w:r>
          </w:p>
        </w:tc>
      </w:tr>
      <w:tr w:rsidR="00733599" w:rsidRPr="00F37766" w14:paraId="1042ADE8" w14:textId="77777777" w:rsidTr="00787C1A">
        <w:tc>
          <w:tcPr>
            <w:tcW w:w="1526" w:type="dxa"/>
            <w:tcBorders>
              <w:top w:val="single" w:sz="6" w:space="0" w:color="auto"/>
              <w:left w:val="single" w:sz="6" w:space="0" w:color="auto"/>
              <w:bottom w:val="single" w:sz="6" w:space="0" w:color="auto"/>
              <w:right w:val="single" w:sz="6" w:space="0" w:color="auto"/>
            </w:tcBorders>
          </w:tcPr>
          <w:p w14:paraId="01EE8732" w14:textId="77777777" w:rsidR="00733599" w:rsidRPr="00F37766" w:rsidRDefault="00733599" w:rsidP="006C158C">
            <w:pPr>
              <w:pStyle w:val="SpecTable"/>
              <w:jc w:val="left"/>
            </w:pPr>
            <w:r w:rsidRPr="00F37766">
              <w:t>149.2 (200)</w:t>
            </w:r>
          </w:p>
        </w:tc>
        <w:tc>
          <w:tcPr>
            <w:tcW w:w="1008" w:type="dxa"/>
            <w:tcBorders>
              <w:top w:val="single" w:sz="6" w:space="0" w:color="auto"/>
              <w:left w:val="single" w:sz="6" w:space="0" w:color="auto"/>
              <w:bottom w:val="single" w:sz="6" w:space="0" w:color="auto"/>
              <w:right w:val="single" w:sz="6" w:space="0" w:color="auto"/>
            </w:tcBorders>
          </w:tcPr>
          <w:p w14:paraId="36C539F1" w14:textId="77777777" w:rsidR="00733599" w:rsidRPr="00F37766" w:rsidRDefault="00733599" w:rsidP="006C158C">
            <w:pPr>
              <w:pStyle w:val="SpecTable"/>
              <w:jc w:val="left"/>
            </w:pPr>
            <w:r w:rsidRPr="00F37766">
              <w:t>95.4%</w:t>
            </w:r>
          </w:p>
        </w:tc>
        <w:tc>
          <w:tcPr>
            <w:tcW w:w="1008" w:type="dxa"/>
            <w:tcBorders>
              <w:top w:val="single" w:sz="6" w:space="0" w:color="auto"/>
              <w:left w:val="single" w:sz="6" w:space="0" w:color="auto"/>
              <w:bottom w:val="single" w:sz="6" w:space="0" w:color="auto"/>
              <w:right w:val="single" w:sz="6" w:space="0" w:color="auto"/>
            </w:tcBorders>
          </w:tcPr>
          <w:p w14:paraId="474CB5E8" w14:textId="77777777" w:rsidR="00733599" w:rsidRPr="00F37766" w:rsidRDefault="00733599" w:rsidP="006C158C">
            <w:pPr>
              <w:pStyle w:val="SpecTable"/>
              <w:jc w:val="left"/>
            </w:pPr>
            <w:r w:rsidRPr="00F37766">
              <w:t>95.8%</w:t>
            </w:r>
          </w:p>
        </w:tc>
        <w:tc>
          <w:tcPr>
            <w:tcW w:w="958" w:type="dxa"/>
            <w:tcBorders>
              <w:top w:val="single" w:sz="6" w:space="0" w:color="auto"/>
              <w:left w:val="single" w:sz="6" w:space="0" w:color="auto"/>
              <w:bottom w:val="single" w:sz="6" w:space="0" w:color="auto"/>
              <w:right w:val="single" w:sz="6" w:space="0" w:color="auto"/>
            </w:tcBorders>
          </w:tcPr>
          <w:p w14:paraId="64EB7094" w14:textId="77777777" w:rsidR="00733599" w:rsidRPr="00F37766" w:rsidRDefault="00733599" w:rsidP="006C158C">
            <w:pPr>
              <w:pStyle w:val="SpecTable"/>
              <w:jc w:val="left"/>
            </w:pPr>
            <w:r w:rsidRPr="00F37766">
              <w:t>95.0%</w:t>
            </w:r>
          </w:p>
        </w:tc>
        <w:tc>
          <w:tcPr>
            <w:tcW w:w="1526" w:type="dxa"/>
            <w:tcBorders>
              <w:top w:val="single" w:sz="6" w:space="0" w:color="auto"/>
              <w:left w:val="single" w:sz="6" w:space="0" w:color="auto"/>
              <w:bottom w:val="single" w:sz="6" w:space="0" w:color="auto"/>
              <w:right w:val="single" w:sz="6" w:space="0" w:color="auto"/>
            </w:tcBorders>
          </w:tcPr>
          <w:p w14:paraId="374ABBCD" w14:textId="77777777" w:rsidR="00733599" w:rsidRPr="00F37766" w:rsidRDefault="00733599" w:rsidP="006C158C">
            <w:pPr>
              <w:pStyle w:val="SpecTable"/>
              <w:jc w:val="left"/>
            </w:pPr>
            <w:r w:rsidRPr="00F37766">
              <w:t>149.2 (200)</w:t>
            </w:r>
          </w:p>
        </w:tc>
        <w:tc>
          <w:tcPr>
            <w:tcW w:w="1008" w:type="dxa"/>
            <w:tcBorders>
              <w:top w:val="single" w:sz="6" w:space="0" w:color="auto"/>
              <w:left w:val="single" w:sz="6" w:space="0" w:color="auto"/>
              <w:bottom w:val="single" w:sz="6" w:space="0" w:color="auto"/>
              <w:right w:val="single" w:sz="6" w:space="0" w:color="auto"/>
            </w:tcBorders>
          </w:tcPr>
          <w:p w14:paraId="49137FBD" w14:textId="77777777" w:rsidR="00733599" w:rsidRPr="00F37766" w:rsidRDefault="00733599" w:rsidP="006C158C">
            <w:pPr>
              <w:pStyle w:val="SpecTable"/>
              <w:jc w:val="left"/>
            </w:pPr>
            <w:r w:rsidRPr="00F37766">
              <w:t>95.8%</w:t>
            </w:r>
          </w:p>
        </w:tc>
        <w:tc>
          <w:tcPr>
            <w:tcW w:w="1008" w:type="dxa"/>
            <w:tcBorders>
              <w:top w:val="single" w:sz="6" w:space="0" w:color="auto"/>
              <w:left w:val="single" w:sz="6" w:space="0" w:color="auto"/>
              <w:bottom w:val="single" w:sz="6" w:space="0" w:color="auto"/>
              <w:right w:val="single" w:sz="6" w:space="0" w:color="auto"/>
            </w:tcBorders>
          </w:tcPr>
          <w:p w14:paraId="0C184E74" w14:textId="77777777" w:rsidR="00733599" w:rsidRPr="00F37766" w:rsidRDefault="00733599" w:rsidP="006C158C">
            <w:pPr>
              <w:pStyle w:val="SpecTable"/>
              <w:jc w:val="left"/>
            </w:pPr>
            <w:r w:rsidRPr="00F37766">
              <w:t>96.2%</w:t>
            </w:r>
          </w:p>
        </w:tc>
        <w:tc>
          <w:tcPr>
            <w:tcW w:w="958" w:type="dxa"/>
            <w:tcBorders>
              <w:top w:val="single" w:sz="6" w:space="0" w:color="auto"/>
              <w:left w:val="single" w:sz="6" w:space="0" w:color="auto"/>
              <w:bottom w:val="single" w:sz="6" w:space="0" w:color="auto"/>
              <w:right w:val="single" w:sz="6" w:space="0" w:color="auto"/>
            </w:tcBorders>
          </w:tcPr>
          <w:p w14:paraId="1B8674FC" w14:textId="77777777" w:rsidR="00733599" w:rsidRPr="00F37766" w:rsidRDefault="00733599" w:rsidP="006C158C">
            <w:pPr>
              <w:pStyle w:val="SpecTable"/>
              <w:jc w:val="left"/>
            </w:pPr>
            <w:r w:rsidRPr="00F37766">
              <w:t>95.4%</w:t>
            </w:r>
          </w:p>
        </w:tc>
      </w:tr>
    </w:tbl>
    <w:p w14:paraId="69166642" w14:textId="77777777" w:rsidR="00733599" w:rsidRPr="00F37766" w:rsidRDefault="00733599" w:rsidP="00F70DB3">
      <w:pPr>
        <w:pStyle w:val="SpecNormal"/>
      </w:pPr>
    </w:p>
    <w:bookmarkEnd w:id="0"/>
    <w:bookmarkEnd w:id="1"/>
    <w:p w14:paraId="1B5DEF09" w14:textId="16597F42" w:rsidR="00733599" w:rsidRPr="00F37766" w:rsidRDefault="00733599" w:rsidP="00F70DB3">
      <w:pPr>
        <w:pStyle w:val="Level1"/>
      </w:pPr>
      <w:r w:rsidRPr="00F37766">
        <w:t>Minimum Power Factor at Full Load and Rated Voltage: 90 percent at 1200 RPM, 1800 RPM</w:t>
      </w:r>
      <w:r w:rsidR="00675F0D" w:rsidRPr="00F37766">
        <w:t>,</w:t>
      </w:r>
      <w:r w:rsidRPr="00F37766">
        <w:t xml:space="preserve"> and 3600 RPM.</w:t>
      </w:r>
      <w:r w:rsidR="003B66A9" w:rsidRPr="00F37766">
        <w:t xml:space="preserve"> </w:t>
      </w:r>
      <w:r w:rsidR="0036094C">
        <w:t>P</w:t>
      </w:r>
      <w:r w:rsidR="006649BE" w:rsidRPr="00F37766">
        <w:t>ower factor correction capacitors shall be provided unless the motor meets the 0.90 requirement without it or if the motor is controlled by a variable frequency drive. The power factor correction capacitors shall be able to withstand high voltage transients and power line variations without breakdown.</w:t>
      </w:r>
    </w:p>
    <w:p w14:paraId="20775583" w14:textId="74A71736" w:rsidR="00F134D3" w:rsidRPr="00F37766" w:rsidRDefault="00F134D3" w:rsidP="00F70DB3">
      <w:pPr>
        <w:pStyle w:val="Level1"/>
      </w:pPr>
      <w:r w:rsidRPr="00F37766">
        <w:lastRenderedPageBreak/>
        <w:t xml:space="preserve">Energy Efficiency of Small Motors (Motor Efficiencies): All motors under 746 </w:t>
      </w:r>
      <w:r w:rsidR="00F70DB3" w:rsidRPr="00F37766">
        <w:t>W</w:t>
      </w:r>
      <w:r w:rsidRPr="00F37766">
        <w:t xml:space="preserve"> (1 </w:t>
      </w:r>
      <w:r w:rsidR="00F72678" w:rsidRPr="00F37766">
        <w:t>hp</w:t>
      </w:r>
      <w:r w:rsidRPr="00F37766">
        <w:t>) shall meet the requirements of the DOE Small Motor Regulation</w:t>
      </w:r>
      <w:r w:rsidR="00F70DB3" w:rsidRPr="00F37766">
        <w:t>.</w:t>
      </w: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4"/>
        <w:gridCol w:w="950"/>
        <w:gridCol w:w="950"/>
        <w:gridCol w:w="836"/>
        <w:gridCol w:w="1584"/>
        <w:gridCol w:w="950"/>
        <w:gridCol w:w="950"/>
        <w:gridCol w:w="836"/>
      </w:tblGrid>
      <w:tr w:rsidR="00F134D3" w:rsidRPr="00F37766" w14:paraId="06D31DBA" w14:textId="77777777" w:rsidTr="002772BD">
        <w:tc>
          <w:tcPr>
            <w:tcW w:w="4320" w:type="dxa"/>
            <w:gridSpan w:val="4"/>
            <w:tcBorders>
              <w:top w:val="single" w:sz="6" w:space="0" w:color="auto"/>
              <w:left w:val="single" w:sz="6" w:space="0" w:color="auto"/>
              <w:bottom w:val="single" w:sz="6" w:space="0" w:color="auto"/>
              <w:right w:val="single" w:sz="6" w:space="0" w:color="auto"/>
            </w:tcBorders>
            <w:vAlign w:val="center"/>
          </w:tcPr>
          <w:p w14:paraId="4931AA0F" w14:textId="77777777" w:rsidR="00F134D3" w:rsidRPr="00F37766" w:rsidRDefault="00F134D3" w:rsidP="00A42D21">
            <w:pPr>
              <w:pStyle w:val="SpecTable"/>
              <w:keepNext/>
              <w:rPr>
                <w:b/>
              </w:rPr>
            </w:pPr>
            <w:r w:rsidRPr="00F37766">
              <w:rPr>
                <w:b/>
              </w:rPr>
              <w:t>Polyphase Open Motors</w:t>
            </w:r>
          </w:p>
          <w:p w14:paraId="1155CD21" w14:textId="77777777" w:rsidR="00F134D3" w:rsidRPr="00F37766" w:rsidRDefault="00F134D3" w:rsidP="00A42D21">
            <w:pPr>
              <w:pStyle w:val="SpecTable"/>
              <w:keepNext/>
              <w:rPr>
                <w:b/>
              </w:rPr>
            </w:pPr>
            <w:r w:rsidRPr="00F37766">
              <w:rPr>
                <w:b/>
              </w:rPr>
              <w:t>Average full load efficiency</w:t>
            </w:r>
          </w:p>
        </w:tc>
        <w:tc>
          <w:tcPr>
            <w:tcW w:w="4320" w:type="dxa"/>
            <w:gridSpan w:val="4"/>
            <w:tcBorders>
              <w:top w:val="single" w:sz="6" w:space="0" w:color="auto"/>
              <w:left w:val="single" w:sz="6" w:space="0" w:color="auto"/>
              <w:bottom w:val="single" w:sz="6" w:space="0" w:color="auto"/>
              <w:right w:val="single" w:sz="6" w:space="0" w:color="auto"/>
            </w:tcBorders>
            <w:vAlign w:val="center"/>
          </w:tcPr>
          <w:p w14:paraId="50614A3A" w14:textId="77777777" w:rsidR="00787C1A" w:rsidRPr="00F37766" w:rsidRDefault="00F134D3" w:rsidP="00A42D21">
            <w:pPr>
              <w:pStyle w:val="SpecTable"/>
              <w:keepNext/>
              <w:rPr>
                <w:b/>
              </w:rPr>
            </w:pPr>
            <w:r w:rsidRPr="00F37766">
              <w:rPr>
                <w:b/>
              </w:rPr>
              <w:t>Capacitor-start capacitor-run and capacitor-start induction run</w:t>
            </w:r>
          </w:p>
          <w:p w14:paraId="23AB3000" w14:textId="4CAEBF5B" w:rsidR="00F134D3" w:rsidRPr="00F37766" w:rsidRDefault="00F134D3" w:rsidP="00A42D21">
            <w:pPr>
              <w:pStyle w:val="SpecTable"/>
              <w:keepNext/>
              <w:rPr>
                <w:b/>
              </w:rPr>
            </w:pPr>
            <w:r w:rsidRPr="00F37766">
              <w:rPr>
                <w:b/>
              </w:rPr>
              <w:t>open motors</w:t>
            </w:r>
          </w:p>
          <w:p w14:paraId="795D2EA3" w14:textId="77777777" w:rsidR="00F134D3" w:rsidRPr="00F37766" w:rsidRDefault="00F134D3" w:rsidP="00A42D21">
            <w:pPr>
              <w:pStyle w:val="SpecTable"/>
              <w:keepNext/>
              <w:rPr>
                <w:b/>
              </w:rPr>
            </w:pPr>
            <w:r w:rsidRPr="00F37766">
              <w:rPr>
                <w:b/>
              </w:rPr>
              <w:t>Average full load efficiency</w:t>
            </w:r>
          </w:p>
        </w:tc>
      </w:tr>
      <w:tr w:rsidR="002772BD" w:rsidRPr="00F37766" w14:paraId="325CD9E6" w14:textId="77777777" w:rsidTr="002772BD">
        <w:tc>
          <w:tcPr>
            <w:tcW w:w="1584" w:type="dxa"/>
            <w:tcBorders>
              <w:top w:val="single" w:sz="6" w:space="0" w:color="auto"/>
              <w:left w:val="single" w:sz="6" w:space="0" w:color="auto"/>
              <w:bottom w:val="single" w:sz="6" w:space="0" w:color="auto"/>
              <w:right w:val="single" w:sz="6" w:space="0" w:color="auto"/>
            </w:tcBorders>
            <w:vAlign w:val="center"/>
          </w:tcPr>
          <w:p w14:paraId="6C281B72" w14:textId="2CA8CA95" w:rsidR="00F134D3" w:rsidRPr="00F37766" w:rsidRDefault="00F134D3" w:rsidP="00F72678">
            <w:pPr>
              <w:pStyle w:val="SpecTable"/>
              <w:keepNext/>
              <w:rPr>
                <w:b/>
              </w:rPr>
            </w:pPr>
            <w:r w:rsidRPr="00F37766">
              <w:rPr>
                <w:b/>
              </w:rPr>
              <w:t>Rating</w:t>
            </w:r>
            <w:r w:rsidR="006C158C" w:rsidRPr="00F37766">
              <w:rPr>
                <w:b/>
              </w:rPr>
              <w:t xml:space="preserve">  </w:t>
            </w:r>
            <w:r w:rsidR="002772BD" w:rsidRPr="00F37766">
              <w:rPr>
                <w:b/>
              </w:rPr>
              <w:t xml:space="preserve"> </w:t>
            </w:r>
            <w:r w:rsidR="006C158C" w:rsidRPr="00F37766">
              <w:rPr>
                <w:b/>
              </w:rPr>
              <w:t xml:space="preserve"> </w:t>
            </w:r>
            <w:r w:rsidRPr="00F37766">
              <w:rPr>
                <w:b/>
              </w:rPr>
              <w:t>kW (</w:t>
            </w:r>
            <w:r w:rsidR="00F72678" w:rsidRPr="00F37766">
              <w:rPr>
                <w:b/>
              </w:rPr>
              <w:t>hp</w:t>
            </w:r>
            <w:r w:rsidRPr="00F37766">
              <w:rPr>
                <w:b/>
              </w:rPr>
              <w:t>)</w:t>
            </w:r>
          </w:p>
        </w:tc>
        <w:tc>
          <w:tcPr>
            <w:tcW w:w="950" w:type="dxa"/>
            <w:tcBorders>
              <w:top w:val="single" w:sz="6" w:space="0" w:color="auto"/>
              <w:left w:val="single" w:sz="6" w:space="0" w:color="auto"/>
              <w:bottom w:val="single" w:sz="6" w:space="0" w:color="auto"/>
              <w:right w:val="single" w:sz="6" w:space="0" w:color="auto"/>
            </w:tcBorders>
            <w:vAlign w:val="center"/>
          </w:tcPr>
          <w:p w14:paraId="59B1CB11" w14:textId="77777777" w:rsidR="00F134D3" w:rsidRPr="00F37766" w:rsidRDefault="00F134D3" w:rsidP="00A42D21">
            <w:pPr>
              <w:pStyle w:val="SpecTable"/>
              <w:keepNext/>
              <w:rPr>
                <w:b/>
              </w:rPr>
            </w:pPr>
            <w:r w:rsidRPr="00F37766">
              <w:rPr>
                <w:b/>
              </w:rPr>
              <w:t>6 poles</w:t>
            </w:r>
          </w:p>
        </w:tc>
        <w:tc>
          <w:tcPr>
            <w:tcW w:w="950" w:type="dxa"/>
            <w:tcBorders>
              <w:top w:val="single" w:sz="6" w:space="0" w:color="auto"/>
              <w:left w:val="single" w:sz="6" w:space="0" w:color="auto"/>
              <w:bottom w:val="single" w:sz="6" w:space="0" w:color="auto"/>
              <w:right w:val="single" w:sz="6" w:space="0" w:color="auto"/>
            </w:tcBorders>
            <w:vAlign w:val="center"/>
          </w:tcPr>
          <w:p w14:paraId="14C81F53" w14:textId="77777777" w:rsidR="00F134D3" w:rsidRPr="00F37766" w:rsidRDefault="00F134D3" w:rsidP="00A42D21">
            <w:pPr>
              <w:pStyle w:val="SpecTable"/>
              <w:keepNext/>
              <w:rPr>
                <w:b/>
              </w:rPr>
            </w:pPr>
            <w:r w:rsidRPr="00F37766">
              <w:rPr>
                <w:b/>
              </w:rPr>
              <w:t>4 poles</w:t>
            </w:r>
          </w:p>
        </w:tc>
        <w:tc>
          <w:tcPr>
            <w:tcW w:w="836" w:type="dxa"/>
            <w:tcBorders>
              <w:top w:val="single" w:sz="6" w:space="0" w:color="auto"/>
              <w:left w:val="single" w:sz="6" w:space="0" w:color="auto"/>
              <w:bottom w:val="single" w:sz="6" w:space="0" w:color="auto"/>
              <w:right w:val="single" w:sz="6" w:space="0" w:color="auto"/>
            </w:tcBorders>
            <w:vAlign w:val="center"/>
          </w:tcPr>
          <w:p w14:paraId="5C6665F4" w14:textId="63FAC101" w:rsidR="00F134D3" w:rsidRPr="00F37766" w:rsidRDefault="00F134D3" w:rsidP="00A42D21">
            <w:pPr>
              <w:pStyle w:val="SpecTable"/>
              <w:keepNext/>
              <w:rPr>
                <w:b/>
              </w:rPr>
            </w:pPr>
            <w:proofErr w:type="gramStart"/>
            <w:r w:rsidRPr="00F37766">
              <w:rPr>
                <w:b/>
              </w:rPr>
              <w:t xml:space="preserve">2 </w:t>
            </w:r>
            <w:r w:rsidR="000B1F4C" w:rsidRPr="00F37766">
              <w:rPr>
                <w:b/>
              </w:rPr>
              <w:t xml:space="preserve"> </w:t>
            </w:r>
            <w:r w:rsidRPr="00F37766">
              <w:rPr>
                <w:b/>
              </w:rPr>
              <w:t>poles</w:t>
            </w:r>
            <w:proofErr w:type="gramEnd"/>
          </w:p>
        </w:tc>
        <w:tc>
          <w:tcPr>
            <w:tcW w:w="1584" w:type="dxa"/>
            <w:tcBorders>
              <w:top w:val="single" w:sz="6" w:space="0" w:color="auto"/>
              <w:left w:val="single" w:sz="6" w:space="0" w:color="auto"/>
              <w:bottom w:val="single" w:sz="6" w:space="0" w:color="auto"/>
              <w:right w:val="single" w:sz="6" w:space="0" w:color="auto"/>
            </w:tcBorders>
            <w:vAlign w:val="center"/>
          </w:tcPr>
          <w:p w14:paraId="5F622153" w14:textId="0A9299AF" w:rsidR="00F134D3" w:rsidRPr="00F37766" w:rsidRDefault="00F134D3" w:rsidP="00F72678">
            <w:pPr>
              <w:pStyle w:val="SpecTable"/>
              <w:keepNext/>
              <w:rPr>
                <w:b/>
              </w:rPr>
            </w:pPr>
            <w:r w:rsidRPr="00F37766">
              <w:rPr>
                <w:b/>
              </w:rPr>
              <w:t>Rating</w:t>
            </w:r>
            <w:r w:rsidR="006C158C" w:rsidRPr="00F37766">
              <w:rPr>
                <w:b/>
              </w:rPr>
              <w:t xml:space="preserve"> </w:t>
            </w:r>
            <w:r w:rsidR="002772BD" w:rsidRPr="00F37766">
              <w:rPr>
                <w:b/>
              </w:rPr>
              <w:t xml:space="preserve"> </w:t>
            </w:r>
            <w:r w:rsidR="006C158C" w:rsidRPr="00F37766">
              <w:rPr>
                <w:b/>
              </w:rPr>
              <w:t xml:space="preserve">  </w:t>
            </w:r>
            <w:r w:rsidRPr="00F37766">
              <w:rPr>
                <w:b/>
              </w:rPr>
              <w:t>kW (</w:t>
            </w:r>
            <w:r w:rsidR="00F72678" w:rsidRPr="00F37766">
              <w:rPr>
                <w:b/>
              </w:rPr>
              <w:t>hp</w:t>
            </w:r>
            <w:r w:rsidRPr="00F37766">
              <w:rPr>
                <w:b/>
              </w:rPr>
              <w:t>)</w:t>
            </w:r>
          </w:p>
        </w:tc>
        <w:tc>
          <w:tcPr>
            <w:tcW w:w="950" w:type="dxa"/>
            <w:tcBorders>
              <w:top w:val="single" w:sz="6" w:space="0" w:color="auto"/>
              <w:left w:val="single" w:sz="6" w:space="0" w:color="auto"/>
              <w:bottom w:val="single" w:sz="6" w:space="0" w:color="auto"/>
              <w:right w:val="single" w:sz="6" w:space="0" w:color="auto"/>
            </w:tcBorders>
            <w:vAlign w:val="center"/>
          </w:tcPr>
          <w:p w14:paraId="52A54544" w14:textId="77777777" w:rsidR="00F134D3" w:rsidRPr="00F37766" w:rsidRDefault="00CC51D2" w:rsidP="00A42D21">
            <w:pPr>
              <w:pStyle w:val="SpecTable"/>
              <w:keepNext/>
              <w:rPr>
                <w:b/>
              </w:rPr>
            </w:pPr>
            <w:r w:rsidRPr="00F37766">
              <w:rPr>
                <w:b/>
              </w:rPr>
              <w:t>6 poles</w:t>
            </w:r>
          </w:p>
        </w:tc>
        <w:tc>
          <w:tcPr>
            <w:tcW w:w="950" w:type="dxa"/>
            <w:tcBorders>
              <w:top w:val="single" w:sz="6" w:space="0" w:color="auto"/>
              <w:left w:val="single" w:sz="6" w:space="0" w:color="auto"/>
              <w:bottom w:val="single" w:sz="6" w:space="0" w:color="auto"/>
              <w:right w:val="single" w:sz="6" w:space="0" w:color="auto"/>
            </w:tcBorders>
            <w:vAlign w:val="center"/>
          </w:tcPr>
          <w:p w14:paraId="295F32EC" w14:textId="77777777" w:rsidR="00F134D3" w:rsidRPr="00F37766" w:rsidRDefault="00CC51D2" w:rsidP="00A42D21">
            <w:pPr>
              <w:pStyle w:val="SpecTable"/>
              <w:keepNext/>
              <w:rPr>
                <w:b/>
              </w:rPr>
            </w:pPr>
            <w:r w:rsidRPr="00F37766">
              <w:rPr>
                <w:b/>
              </w:rPr>
              <w:t>4 poles</w:t>
            </w:r>
          </w:p>
        </w:tc>
        <w:tc>
          <w:tcPr>
            <w:tcW w:w="836" w:type="dxa"/>
            <w:tcBorders>
              <w:top w:val="single" w:sz="6" w:space="0" w:color="auto"/>
              <w:left w:val="single" w:sz="6" w:space="0" w:color="auto"/>
              <w:bottom w:val="single" w:sz="6" w:space="0" w:color="auto"/>
              <w:right w:val="single" w:sz="6" w:space="0" w:color="auto"/>
            </w:tcBorders>
            <w:vAlign w:val="center"/>
          </w:tcPr>
          <w:p w14:paraId="44314CD1" w14:textId="77777777" w:rsidR="00F134D3" w:rsidRPr="00F37766" w:rsidRDefault="00CC51D2" w:rsidP="00A42D21">
            <w:pPr>
              <w:pStyle w:val="SpecTable"/>
              <w:keepNext/>
              <w:rPr>
                <w:b/>
              </w:rPr>
            </w:pPr>
            <w:r w:rsidRPr="00F37766">
              <w:rPr>
                <w:b/>
              </w:rPr>
              <w:t>2 poles</w:t>
            </w:r>
          </w:p>
        </w:tc>
      </w:tr>
      <w:tr w:rsidR="002772BD" w:rsidRPr="00F37766" w14:paraId="5F08103D" w14:textId="77777777" w:rsidTr="002772BD">
        <w:tc>
          <w:tcPr>
            <w:tcW w:w="1584" w:type="dxa"/>
            <w:tcBorders>
              <w:top w:val="single" w:sz="6" w:space="0" w:color="auto"/>
              <w:left w:val="single" w:sz="6" w:space="0" w:color="auto"/>
              <w:bottom w:val="single" w:sz="6" w:space="0" w:color="auto"/>
              <w:right w:val="single" w:sz="6" w:space="0" w:color="auto"/>
            </w:tcBorders>
            <w:vAlign w:val="center"/>
          </w:tcPr>
          <w:p w14:paraId="2F201C94" w14:textId="77777777" w:rsidR="00CC51D2" w:rsidRPr="00F37766" w:rsidRDefault="00CC51D2" w:rsidP="00787C1A">
            <w:pPr>
              <w:pStyle w:val="SpecTable"/>
              <w:jc w:val="left"/>
            </w:pPr>
            <w:r w:rsidRPr="00F37766">
              <w:t>0.18 (0.25)</w:t>
            </w:r>
          </w:p>
        </w:tc>
        <w:tc>
          <w:tcPr>
            <w:tcW w:w="950" w:type="dxa"/>
            <w:tcBorders>
              <w:top w:val="single" w:sz="6" w:space="0" w:color="auto"/>
              <w:left w:val="single" w:sz="6" w:space="0" w:color="auto"/>
              <w:bottom w:val="single" w:sz="6" w:space="0" w:color="auto"/>
              <w:right w:val="single" w:sz="6" w:space="0" w:color="auto"/>
            </w:tcBorders>
            <w:vAlign w:val="center"/>
          </w:tcPr>
          <w:p w14:paraId="7DF5334D" w14:textId="77777777" w:rsidR="00CC51D2" w:rsidRPr="00F37766" w:rsidRDefault="00CC51D2" w:rsidP="00787C1A">
            <w:pPr>
              <w:pStyle w:val="SpecTable"/>
              <w:jc w:val="left"/>
            </w:pPr>
            <w:r w:rsidRPr="00F37766">
              <w:t>67.5</w:t>
            </w:r>
          </w:p>
        </w:tc>
        <w:tc>
          <w:tcPr>
            <w:tcW w:w="950" w:type="dxa"/>
            <w:tcBorders>
              <w:top w:val="single" w:sz="6" w:space="0" w:color="auto"/>
              <w:left w:val="single" w:sz="6" w:space="0" w:color="auto"/>
              <w:bottom w:val="single" w:sz="6" w:space="0" w:color="auto"/>
              <w:right w:val="single" w:sz="6" w:space="0" w:color="auto"/>
            </w:tcBorders>
            <w:vAlign w:val="center"/>
          </w:tcPr>
          <w:p w14:paraId="42BE137F" w14:textId="77777777" w:rsidR="00CC51D2" w:rsidRPr="00F37766" w:rsidRDefault="00CC51D2" w:rsidP="00787C1A">
            <w:pPr>
              <w:pStyle w:val="SpecTable"/>
              <w:jc w:val="left"/>
            </w:pPr>
            <w:r w:rsidRPr="00F37766">
              <w:t>69.5</w:t>
            </w:r>
          </w:p>
        </w:tc>
        <w:tc>
          <w:tcPr>
            <w:tcW w:w="836" w:type="dxa"/>
            <w:tcBorders>
              <w:top w:val="single" w:sz="6" w:space="0" w:color="auto"/>
              <w:left w:val="single" w:sz="6" w:space="0" w:color="auto"/>
              <w:bottom w:val="single" w:sz="6" w:space="0" w:color="auto"/>
              <w:right w:val="single" w:sz="6" w:space="0" w:color="auto"/>
            </w:tcBorders>
            <w:vAlign w:val="center"/>
          </w:tcPr>
          <w:p w14:paraId="10FED92A" w14:textId="77777777" w:rsidR="00CC51D2" w:rsidRPr="00F37766" w:rsidRDefault="00CC51D2" w:rsidP="00787C1A">
            <w:pPr>
              <w:pStyle w:val="SpecTable"/>
              <w:jc w:val="left"/>
            </w:pPr>
            <w:r w:rsidRPr="00F37766">
              <w:t>65.6</w:t>
            </w:r>
          </w:p>
        </w:tc>
        <w:tc>
          <w:tcPr>
            <w:tcW w:w="1584" w:type="dxa"/>
            <w:tcBorders>
              <w:top w:val="single" w:sz="6" w:space="0" w:color="auto"/>
              <w:left w:val="single" w:sz="6" w:space="0" w:color="auto"/>
              <w:bottom w:val="single" w:sz="6" w:space="0" w:color="auto"/>
              <w:right w:val="single" w:sz="6" w:space="0" w:color="auto"/>
            </w:tcBorders>
            <w:vAlign w:val="center"/>
          </w:tcPr>
          <w:p w14:paraId="1BDDD48F" w14:textId="77777777" w:rsidR="00CC51D2" w:rsidRPr="00F37766" w:rsidRDefault="00CC51D2" w:rsidP="00787C1A">
            <w:pPr>
              <w:pStyle w:val="SpecTable"/>
              <w:jc w:val="left"/>
            </w:pPr>
            <w:r w:rsidRPr="00F37766">
              <w:t>0.18 (0.25)</w:t>
            </w:r>
          </w:p>
        </w:tc>
        <w:tc>
          <w:tcPr>
            <w:tcW w:w="950" w:type="dxa"/>
            <w:tcBorders>
              <w:top w:val="single" w:sz="6" w:space="0" w:color="auto"/>
              <w:left w:val="single" w:sz="6" w:space="0" w:color="auto"/>
              <w:bottom w:val="single" w:sz="6" w:space="0" w:color="auto"/>
              <w:right w:val="single" w:sz="6" w:space="0" w:color="auto"/>
            </w:tcBorders>
            <w:vAlign w:val="center"/>
          </w:tcPr>
          <w:p w14:paraId="2830438C" w14:textId="77777777" w:rsidR="00CC51D2" w:rsidRPr="00F37766" w:rsidRDefault="00CC51D2" w:rsidP="00787C1A">
            <w:pPr>
              <w:pStyle w:val="SpecTable"/>
              <w:jc w:val="left"/>
            </w:pPr>
            <w:r w:rsidRPr="00F37766">
              <w:t>62.2</w:t>
            </w:r>
          </w:p>
        </w:tc>
        <w:tc>
          <w:tcPr>
            <w:tcW w:w="950" w:type="dxa"/>
            <w:tcBorders>
              <w:top w:val="single" w:sz="6" w:space="0" w:color="auto"/>
              <w:left w:val="single" w:sz="6" w:space="0" w:color="auto"/>
              <w:bottom w:val="single" w:sz="6" w:space="0" w:color="auto"/>
              <w:right w:val="single" w:sz="6" w:space="0" w:color="auto"/>
            </w:tcBorders>
            <w:vAlign w:val="center"/>
          </w:tcPr>
          <w:p w14:paraId="5E9C2447" w14:textId="77777777" w:rsidR="00CC51D2" w:rsidRPr="00F37766" w:rsidRDefault="00CC51D2" w:rsidP="00787C1A">
            <w:pPr>
              <w:pStyle w:val="SpecTable"/>
              <w:jc w:val="left"/>
            </w:pPr>
            <w:r w:rsidRPr="00F37766">
              <w:t>68.5</w:t>
            </w:r>
          </w:p>
        </w:tc>
        <w:tc>
          <w:tcPr>
            <w:tcW w:w="836" w:type="dxa"/>
            <w:tcBorders>
              <w:top w:val="single" w:sz="6" w:space="0" w:color="auto"/>
              <w:left w:val="single" w:sz="6" w:space="0" w:color="auto"/>
              <w:bottom w:val="single" w:sz="6" w:space="0" w:color="auto"/>
              <w:right w:val="single" w:sz="6" w:space="0" w:color="auto"/>
            </w:tcBorders>
            <w:vAlign w:val="center"/>
          </w:tcPr>
          <w:p w14:paraId="2728B081" w14:textId="77777777" w:rsidR="00CC51D2" w:rsidRPr="00F37766" w:rsidRDefault="00CC51D2" w:rsidP="00787C1A">
            <w:pPr>
              <w:pStyle w:val="SpecTable"/>
              <w:jc w:val="left"/>
            </w:pPr>
            <w:r w:rsidRPr="00F37766">
              <w:t>66.6</w:t>
            </w:r>
          </w:p>
        </w:tc>
      </w:tr>
      <w:tr w:rsidR="002772BD" w:rsidRPr="00F37766" w14:paraId="4B570AD0" w14:textId="77777777" w:rsidTr="002772BD">
        <w:tc>
          <w:tcPr>
            <w:tcW w:w="1584" w:type="dxa"/>
            <w:tcBorders>
              <w:top w:val="single" w:sz="6" w:space="0" w:color="auto"/>
              <w:left w:val="single" w:sz="6" w:space="0" w:color="auto"/>
              <w:bottom w:val="single" w:sz="6" w:space="0" w:color="auto"/>
              <w:right w:val="single" w:sz="6" w:space="0" w:color="auto"/>
            </w:tcBorders>
            <w:vAlign w:val="center"/>
          </w:tcPr>
          <w:p w14:paraId="5363EA06" w14:textId="77777777" w:rsidR="00CC51D2" w:rsidRPr="00F37766" w:rsidRDefault="00CC51D2" w:rsidP="00787C1A">
            <w:pPr>
              <w:pStyle w:val="SpecTable"/>
              <w:jc w:val="left"/>
            </w:pPr>
            <w:r w:rsidRPr="00F37766">
              <w:t>0.25 (0.33)</w:t>
            </w:r>
          </w:p>
        </w:tc>
        <w:tc>
          <w:tcPr>
            <w:tcW w:w="950" w:type="dxa"/>
            <w:tcBorders>
              <w:top w:val="single" w:sz="6" w:space="0" w:color="auto"/>
              <w:left w:val="single" w:sz="6" w:space="0" w:color="auto"/>
              <w:bottom w:val="single" w:sz="6" w:space="0" w:color="auto"/>
              <w:right w:val="single" w:sz="6" w:space="0" w:color="auto"/>
            </w:tcBorders>
            <w:vAlign w:val="center"/>
          </w:tcPr>
          <w:p w14:paraId="3B15B74E" w14:textId="77777777" w:rsidR="00CC51D2" w:rsidRPr="00F37766" w:rsidRDefault="00CC51D2" w:rsidP="00787C1A">
            <w:pPr>
              <w:pStyle w:val="SpecTable"/>
              <w:jc w:val="left"/>
            </w:pPr>
            <w:r w:rsidRPr="00F37766">
              <w:t>71.4</w:t>
            </w:r>
          </w:p>
        </w:tc>
        <w:tc>
          <w:tcPr>
            <w:tcW w:w="950" w:type="dxa"/>
            <w:tcBorders>
              <w:top w:val="single" w:sz="6" w:space="0" w:color="auto"/>
              <w:left w:val="single" w:sz="6" w:space="0" w:color="auto"/>
              <w:bottom w:val="single" w:sz="6" w:space="0" w:color="auto"/>
              <w:right w:val="single" w:sz="6" w:space="0" w:color="auto"/>
            </w:tcBorders>
            <w:vAlign w:val="center"/>
          </w:tcPr>
          <w:p w14:paraId="4B25FDFB" w14:textId="77777777" w:rsidR="00CC51D2" w:rsidRPr="00F37766" w:rsidRDefault="00CC51D2" w:rsidP="00787C1A">
            <w:pPr>
              <w:pStyle w:val="SpecTable"/>
              <w:jc w:val="left"/>
            </w:pPr>
            <w:r w:rsidRPr="00F37766">
              <w:t>73.4</w:t>
            </w:r>
          </w:p>
        </w:tc>
        <w:tc>
          <w:tcPr>
            <w:tcW w:w="836" w:type="dxa"/>
            <w:tcBorders>
              <w:top w:val="single" w:sz="6" w:space="0" w:color="auto"/>
              <w:left w:val="single" w:sz="6" w:space="0" w:color="auto"/>
              <w:bottom w:val="single" w:sz="6" w:space="0" w:color="auto"/>
              <w:right w:val="single" w:sz="6" w:space="0" w:color="auto"/>
            </w:tcBorders>
            <w:vAlign w:val="center"/>
          </w:tcPr>
          <w:p w14:paraId="0B8D6D70" w14:textId="77777777" w:rsidR="00CC51D2" w:rsidRPr="00F37766" w:rsidRDefault="00CC51D2" w:rsidP="00787C1A">
            <w:pPr>
              <w:pStyle w:val="SpecTable"/>
              <w:jc w:val="left"/>
            </w:pPr>
            <w:r w:rsidRPr="00F37766">
              <w:t>69.5</w:t>
            </w:r>
          </w:p>
        </w:tc>
        <w:tc>
          <w:tcPr>
            <w:tcW w:w="1584" w:type="dxa"/>
            <w:tcBorders>
              <w:top w:val="single" w:sz="6" w:space="0" w:color="auto"/>
              <w:left w:val="single" w:sz="6" w:space="0" w:color="auto"/>
              <w:bottom w:val="single" w:sz="6" w:space="0" w:color="auto"/>
              <w:right w:val="single" w:sz="6" w:space="0" w:color="auto"/>
            </w:tcBorders>
            <w:vAlign w:val="center"/>
          </w:tcPr>
          <w:p w14:paraId="4BAC20B4" w14:textId="77777777" w:rsidR="00CC51D2" w:rsidRPr="00F37766" w:rsidRDefault="00CC51D2" w:rsidP="00787C1A">
            <w:pPr>
              <w:pStyle w:val="SpecTable"/>
              <w:jc w:val="left"/>
            </w:pPr>
            <w:r w:rsidRPr="00F37766">
              <w:t>0.25 (0.33)</w:t>
            </w:r>
          </w:p>
        </w:tc>
        <w:tc>
          <w:tcPr>
            <w:tcW w:w="950" w:type="dxa"/>
            <w:tcBorders>
              <w:top w:val="single" w:sz="6" w:space="0" w:color="auto"/>
              <w:left w:val="single" w:sz="6" w:space="0" w:color="auto"/>
              <w:bottom w:val="single" w:sz="6" w:space="0" w:color="auto"/>
              <w:right w:val="single" w:sz="6" w:space="0" w:color="auto"/>
            </w:tcBorders>
            <w:vAlign w:val="center"/>
          </w:tcPr>
          <w:p w14:paraId="256F6A04" w14:textId="77777777" w:rsidR="00CC51D2" w:rsidRPr="00F37766" w:rsidRDefault="00CC51D2" w:rsidP="00787C1A">
            <w:pPr>
              <w:pStyle w:val="SpecTable"/>
              <w:jc w:val="left"/>
            </w:pPr>
            <w:r w:rsidRPr="00F37766">
              <w:t>66.6</w:t>
            </w:r>
          </w:p>
        </w:tc>
        <w:tc>
          <w:tcPr>
            <w:tcW w:w="950" w:type="dxa"/>
            <w:tcBorders>
              <w:top w:val="single" w:sz="6" w:space="0" w:color="auto"/>
              <w:left w:val="single" w:sz="6" w:space="0" w:color="auto"/>
              <w:bottom w:val="single" w:sz="6" w:space="0" w:color="auto"/>
              <w:right w:val="single" w:sz="6" w:space="0" w:color="auto"/>
            </w:tcBorders>
            <w:vAlign w:val="center"/>
          </w:tcPr>
          <w:p w14:paraId="3E42E003" w14:textId="77777777" w:rsidR="00CC51D2" w:rsidRPr="00F37766" w:rsidRDefault="00CC51D2" w:rsidP="00787C1A">
            <w:pPr>
              <w:pStyle w:val="SpecTable"/>
              <w:jc w:val="left"/>
            </w:pPr>
            <w:r w:rsidRPr="00F37766">
              <w:t>72.4</w:t>
            </w:r>
          </w:p>
        </w:tc>
        <w:tc>
          <w:tcPr>
            <w:tcW w:w="836" w:type="dxa"/>
            <w:tcBorders>
              <w:top w:val="single" w:sz="6" w:space="0" w:color="auto"/>
              <w:left w:val="single" w:sz="6" w:space="0" w:color="auto"/>
              <w:bottom w:val="single" w:sz="6" w:space="0" w:color="auto"/>
              <w:right w:val="single" w:sz="6" w:space="0" w:color="auto"/>
            </w:tcBorders>
            <w:vAlign w:val="center"/>
          </w:tcPr>
          <w:p w14:paraId="2698B4A6" w14:textId="77777777" w:rsidR="00CC51D2" w:rsidRPr="00F37766" w:rsidRDefault="00CC51D2" w:rsidP="00787C1A">
            <w:pPr>
              <w:pStyle w:val="SpecTable"/>
              <w:jc w:val="left"/>
            </w:pPr>
            <w:r w:rsidRPr="00F37766">
              <w:t>70.5</w:t>
            </w:r>
          </w:p>
        </w:tc>
      </w:tr>
      <w:tr w:rsidR="002772BD" w:rsidRPr="00F37766" w14:paraId="35D36A62" w14:textId="77777777" w:rsidTr="002772BD">
        <w:tc>
          <w:tcPr>
            <w:tcW w:w="1584" w:type="dxa"/>
            <w:tcBorders>
              <w:top w:val="single" w:sz="6" w:space="0" w:color="auto"/>
              <w:left w:val="single" w:sz="6" w:space="0" w:color="auto"/>
              <w:bottom w:val="single" w:sz="6" w:space="0" w:color="auto"/>
              <w:right w:val="single" w:sz="6" w:space="0" w:color="auto"/>
            </w:tcBorders>
            <w:vAlign w:val="center"/>
          </w:tcPr>
          <w:p w14:paraId="6546A47A" w14:textId="77777777" w:rsidR="00F134D3" w:rsidRPr="00F37766" w:rsidRDefault="00F134D3" w:rsidP="00787C1A">
            <w:pPr>
              <w:pStyle w:val="SpecTable"/>
              <w:jc w:val="left"/>
            </w:pPr>
            <w:r w:rsidRPr="00F37766">
              <w:t>0.37 (0.5)</w:t>
            </w:r>
          </w:p>
        </w:tc>
        <w:tc>
          <w:tcPr>
            <w:tcW w:w="950" w:type="dxa"/>
            <w:tcBorders>
              <w:top w:val="single" w:sz="6" w:space="0" w:color="auto"/>
              <w:left w:val="single" w:sz="6" w:space="0" w:color="auto"/>
              <w:bottom w:val="single" w:sz="6" w:space="0" w:color="auto"/>
              <w:right w:val="single" w:sz="6" w:space="0" w:color="auto"/>
            </w:tcBorders>
            <w:vAlign w:val="center"/>
          </w:tcPr>
          <w:p w14:paraId="6220D122" w14:textId="77777777" w:rsidR="00F134D3" w:rsidRPr="00F37766" w:rsidRDefault="00CC51D2" w:rsidP="00787C1A">
            <w:pPr>
              <w:pStyle w:val="SpecTable"/>
              <w:jc w:val="left"/>
            </w:pPr>
            <w:r w:rsidRPr="00F37766">
              <w:t>75.3</w:t>
            </w:r>
          </w:p>
        </w:tc>
        <w:tc>
          <w:tcPr>
            <w:tcW w:w="950" w:type="dxa"/>
            <w:tcBorders>
              <w:top w:val="single" w:sz="6" w:space="0" w:color="auto"/>
              <w:left w:val="single" w:sz="6" w:space="0" w:color="auto"/>
              <w:bottom w:val="single" w:sz="6" w:space="0" w:color="auto"/>
              <w:right w:val="single" w:sz="6" w:space="0" w:color="auto"/>
            </w:tcBorders>
            <w:vAlign w:val="center"/>
          </w:tcPr>
          <w:p w14:paraId="2003E603" w14:textId="77777777" w:rsidR="00F134D3" w:rsidRPr="00F37766" w:rsidRDefault="00CC51D2" w:rsidP="00787C1A">
            <w:pPr>
              <w:pStyle w:val="SpecTable"/>
              <w:jc w:val="left"/>
            </w:pPr>
            <w:r w:rsidRPr="00F37766">
              <w:t>78.2</w:t>
            </w:r>
          </w:p>
        </w:tc>
        <w:tc>
          <w:tcPr>
            <w:tcW w:w="836" w:type="dxa"/>
            <w:tcBorders>
              <w:top w:val="single" w:sz="6" w:space="0" w:color="auto"/>
              <w:left w:val="single" w:sz="6" w:space="0" w:color="auto"/>
              <w:bottom w:val="single" w:sz="6" w:space="0" w:color="auto"/>
              <w:right w:val="single" w:sz="6" w:space="0" w:color="auto"/>
            </w:tcBorders>
            <w:vAlign w:val="center"/>
          </w:tcPr>
          <w:p w14:paraId="509BC0B4" w14:textId="77777777" w:rsidR="00F134D3" w:rsidRPr="00F37766" w:rsidRDefault="00CC51D2" w:rsidP="00787C1A">
            <w:pPr>
              <w:pStyle w:val="SpecTable"/>
              <w:jc w:val="left"/>
            </w:pPr>
            <w:r w:rsidRPr="00F37766">
              <w:t>73.4</w:t>
            </w:r>
          </w:p>
        </w:tc>
        <w:tc>
          <w:tcPr>
            <w:tcW w:w="1584" w:type="dxa"/>
            <w:tcBorders>
              <w:top w:val="single" w:sz="6" w:space="0" w:color="auto"/>
              <w:left w:val="single" w:sz="6" w:space="0" w:color="auto"/>
              <w:bottom w:val="single" w:sz="6" w:space="0" w:color="auto"/>
              <w:right w:val="single" w:sz="6" w:space="0" w:color="auto"/>
            </w:tcBorders>
            <w:vAlign w:val="center"/>
          </w:tcPr>
          <w:p w14:paraId="023C9B67" w14:textId="77777777" w:rsidR="00F134D3" w:rsidRPr="00F37766" w:rsidRDefault="00CC51D2" w:rsidP="00787C1A">
            <w:pPr>
              <w:pStyle w:val="SpecTable"/>
              <w:jc w:val="left"/>
            </w:pPr>
            <w:r w:rsidRPr="00F37766">
              <w:t>0.37 (0.5)</w:t>
            </w:r>
          </w:p>
        </w:tc>
        <w:tc>
          <w:tcPr>
            <w:tcW w:w="950" w:type="dxa"/>
            <w:tcBorders>
              <w:top w:val="single" w:sz="6" w:space="0" w:color="auto"/>
              <w:left w:val="single" w:sz="6" w:space="0" w:color="auto"/>
              <w:bottom w:val="single" w:sz="6" w:space="0" w:color="auto"/>
              <w:right w:val="single" w:sz="6" w:space="0" w:color="auto"/>
            </w:tcBorders>
            <w:vAlign w:val="center"/>
          </w:tcPr>
          <w:p w14:paraId="6A226202" w14:textId="77777777" w:rsidR="00F134D3" w:rsidRPr="00F37766" w:rsidRDefault="00CC51D2" w:rsidP="00787C1A">
            <w:pPr>
              <w:pStyle w:val="SpecTable"/>
              <w:jc w:val="left"/>
            </w:pPr>
            <w:r w:rsidRPr="00F37766">
              <w:t>76.2</w:t>
            </w:r>
          </w:p>
        </w:tc>
        <w:tc>
          <w:tcPr>
            <w:tcW w:w="950" w:type="dxa"/>
            <w:tcBorders>
              <w:top w:val="single" w:sz="6" w:space="0" w:color="auto"/>
              <w:left w:val="single" w:sz="6" w:space="0" w:color="auto"/>
              <w:bottom w:val="single" w:sz="6" w:space="0" w:color="auto"/>
              <w:right w:val="single" w:sz="6" w:space="0" w:color="auto"/>
            </w:tcBorders>
            <w:vAlign w:val="center"/>
          </w:tcPr>
          <w:p w14:paraId="4416CB48" w14:textId="77777777" w:rsidR="00F134D3" w:rsidRPr="00F37766" w:rsidRDefault="00CC51D2" w:rsidP="00787C1A">
            <w:pPr>
              <w:pStyle w:val="SpecTable"/>
              <w:jc w:val="left"/>
            </w:pPr>
            <w:r w:rsidRPr="00F37766">
              <w:t>76.2</w:t>
            </w:r>
          </w:p>
        </w:tc>
        <w:tc>
          <w:tcPr>
            <w:tcW w:w="836" w:type="dxa"/>
            <w:tcBorders>
              <w:top w:val="single" w:sz="6" w:space="0" w:color="auto"/>
              <w:left w:val="single" w:sz="6" w:space="0" w:color="auto"/>
              <w:bottom w:val="single" w:sz="6" w:space="0" w:color="auto"/>
              <w:right w:val="single" w:sz="6" w:space="0" w:color="auto"/>
            </w:tcBorders>
            <w:vAlign w:val="center"/>
          </w:tcPr>
          <w:p w14:paraId="398170DC" w14:textId="77777777" w:rsidR="00F134D3" w:rsidRPr="00F37766" w:rsidRDefault="00CC51D2" w:rsidP="00787C1A">
            <w:pPr>
              <w:pStyle w:val="SpecTable"/>
              <w:jc w:val="left"/>
            </w:pPr>
            <w:r w:rsidRPr="00F37766">
              <w:t>72.4</w:t>
            </w:r>
          </w:p>
        </w:tc>
      </w:tr>
      <w:tr w:rsidR="002772BD" w:rsidRPr="00F37766" w14:paraId="1D0F4EDC" w14:textId="77777777" w:rsidTr="002772BD">
        <w:tc>
          <w:tcPr>
            <w:tcW w:w="1584" w:type="dxa"/>
            <w:tcBorders>
              <w:top w:val="single" w:sz="6" w:space="0" w:color="auto"/>
              <w:left w:val="single" w:sz="6" w:space="0" w:color="auto"/>
              <w:bottom w:val="single" w:sz="6" w:space="0" w:color="auto"/>
              <w:right w:val="single" w:sz="6" w:space="0" w:color="auto"/>
            </w:tcBorders>
            <w:vAlign w:val="center"/>
          </w:tcPr>
          <w:p w14:paraId="0AA50FDD" w14:textId="57D0A0FB" w:rsidR="00CC51D2" w:rsidRPr="00F37766" w:rsidRDefault="00CC51D2" w:rsidP="00787C1A">
            <w:pPr>
              <w:pStyle w:val="SpecTable"/>
              <w:jc w:val="left"/>
            </w:pPr>
            <w:r w:rsidRPr="00F37766">
              <w:t>0.55 (</w:t>
            </w:r>
            <w:r w:rsidR="006C158C" w:rsidRPr="00F37766">
              <w:t>0</w:t>
            </w:r>
            <w:r w:rsidRPr="00F37766">
              <w:t>.75)</w:t>
            </w:r>
          </w:p>
        </w:tc>
        <w:tc>
          <w:tcPr>
            <w:tcW w:w="950" w:type="dxa"/>
            <w:tcBorders>
              <w:top w:val="single" w:sz="6" w:space="0" w:color="auto"/>
              <w:left w:val="single" w:sz="6" w:space="0" w:color="auto"/>
              <w:bottom w:val="single" w:sz="6" w:space="0" w:color="auto"/>
              <w:right w:val="single" w:sz="6" w:space="0" w:color="auto"/>
            </w:tcBorders>
            <w:vAlign w:val="center"/>
          </w:tcPr>
          <w:p w14:paraId="795E5817" w14:textId="77777777" w:rsidR="00CC51D2" w:rsidRPr="00F37766" w:rsidRDefault="00CC51D2" w:rsidP="00787C1A">
            <w:pPr>
              <w:pStyle w:val="SpecTable"/>
              <w:jc w:val="left"/>
            </w:pPr>
            <w:r w:rsidRPr="00F37766">
              <w:t>81.7</w:t>
            </w:r>
          </w:p>
        </w:tc>
        <w:tc>
          <w:tcPr>
            <w:tcW w:w="950" w:type="dxa"/>
            <w:tcBorders>
              <w:top w:val="single" w:sz="6" w:space="0" w:color="auto"/>
              <w:left w:val="single" w:sz="6" w:space="0" w:color="auto"/>
              <w:bottom w:val="single" w:sz="6" w:space="0" w:color="auto"/>
              <w:right w:val="single" w:sz="6" w:space="0" w:color="auto"/>
            </w:tcBorders>
            <w:vAlign w:val="center"/>
          </w:tcPr>
          <w:p w14:paraId="33665D26" w14:textId="77777777" w:rsidR="00CC51D2" w:rsidRPr="00F37766" w:rsidRDefault="00CC51D2" w:rsidP="00787C1A">
            <w:pPr>
              <w:pStyle w:val="SpecTable"/>
              <w:jc w:val="left"/>
            </w:pPr>
            <w:r w:rsidRPr="00F37766">
              <w:t>81.1</w:t>
            </w:r>
          </w:p>
        </w:tc>
        <w:tc>
          <w:tcPr>
            <w:tcW w:w="836" w:type="dxa"/>
            <w:tcBorders>
              <w:top w:val="single" w:sz="6" w:space="0" w:color="auto"/>
              <w:left w:val="single" w:sz="6" w:space="0" w:color="auto"/>
              <w:bottom w:val="single" w:sz="6" w:space="0" w:color="auto"/>
              <w:right w:val="single" w:sz="6" w:space="0" w:color="auto"/>
            </w:tcBorders>
            <w:vAlign w:val="center"/>
          </w:tcPr>
          <w:p w14:paraId="791038C4" w14:textId="77777777" w:rsidR="00CC51D2" w:rsidRPr="00F37766" w:rsidRDefault="00CC51D2" w:rsidP="00787C1A">
            <w:pPr>
              <w:pStyle w:val="SpecTable"/>
              <w:jc w:val="left"/>
            </w:pPr>
            <w:r w:rsidRPr="00F37766">
              <w:t>76.8</w:t>
            </w:r>
          </w:p>
        </w:tc>
        <w:tc>
          <w:tcPr>
            <w:tcW w:w="1584" w:type="dxa"/>
            <w:tcBorders>
              <w:top w:val="single" w:sz="6" w:space="0" w:color="auto"/>
              <w:left w:val="single" w:sz="6" w:space="0" w:color="auto"/>
              <w:bottom w:val="single" w:sz="6" w:space="0" w:color="auto"/>
              <w:right w:val="single" w:sz="6" w:space="0" w:color="auto"/>
            </w:tcBorders>
            <w:vAlign w:val="center"/>
          </w:tcPr>
          <w:p w14:paraId="7E5EBFB8" w14:textId="79BC93DF" w:rsidR="00CC51D2" w:rsidRPr="00F37766" w:rsidRDefault="00CC51D2" w:rsidP="00787C1A">
            <w:pPr>
              <w:pStyle w:val="SpecTable"/>
              <w:jc w:val="left"/>
            </w:pPr>
            <w:r w:rsidRPr="00F37766">
              <w:t>0.55 (</w:t>
            </w:r>
            <w:r w:rsidR="006C158C" w:rsidRPr="00F37766">
              <w:t>0</w:t>
            </w:r>
            <w:r w:rsidRPr="00F37766">
              <w:t>.75)</w:t>
            </w:r>
          </w:p>
        </w:tc>
        <w:tc>
          <w:tcPr>
            <w:tcW w:w="950" w:type="dxa"/>
            <w:tcBorders>
              <w:top w:val="single" w:sz="6" w:space="0" w:color="auto"/>
              <w:left w:val="single" w:sz="6" w:space="0" w:color="auto"/>
              <w:bottom w:val="single" w:sz="6" w:space="0" w:color="auto"/>
              <w:right w:val="single" w:sz="6" w:space="0" w:color="auto"/>
            </w:tcBorders>
            <w:vAlign w:val="center"/>
          </w:tcPr>
          <w:p w14:paraId="13EDF440" w14:textId="77777777" w:rsidR="00CC51D2" w:rsidRPr="00F37766" w:rsidRDefault="00CC51D2" w:rsidP="00787C1A">
            <w:pPr>
              <w:pStyle w:val="SpecTable"/>
              <w:jc w:val="left"/>
            </w:pPr>
            <w:r w:rsidRPr="00F37766">
              <w:t>80.2</w:t>
            </w:r>
          </w:p>
        </w:tc>
        <w:tc>
          <w:tcPr>
            <w:tcW w:w="950" w:type="dxa"/>
            <w:tcBorders>
              <w:top w:val="single" w:sz="6" w:space="0" w:color="auto"/>
              <w:left w:val="single" w:sz="6" w:space="0" w:color="auto"/>
              <w:bottom w:val="single" w:sz="6" w:space="0" w:color="auto"/>
              <w:right w:val="single" w:sz="6" w:space="0" w:color="auto"/>
            </w:tcBorders>
            <w:vAlign w:val="center"/>
          </w:tcPr>
          <w:p w14:paraId="2ABFFF36" w14:textId="77777777" w:rsidR="00CC51D2" w:rsidRPr="00F37766" w:rsidRDefault="00CC51D2" w:rsidP="00787C1A">
            <w:pPr>
              <w:pStyle w:val="SpecTable"/>
              <w:jc w:val="left"/>
            </w:pPr>
            <w:r w:rsidRPr="00F37766">
              <w:t>81.8</w:t>
            </w:r>
          </w:p>
        </w:tc>
        <w:tc>
          <w:tcPr>
            <w:tcW w:w="836" w:type="dxa"/>
            <w:tcBorders>
              <w:top w:val="single" w:sz="6" w:space="0" w:color="auto"/>
              <w:left w:val="single" w:sz="6" w:space="0" w:color="auto"/>
              <w:bottom w:val="single" w:sz="6" w:space="0" w:color="auto"/>
              <w:right w:val="single" w:sz="6" w:space="0" w:color="auto"/>
            </w:tcBorders>
            <w:vAlign w:val="center"/>
          </w:tcPr>
          <w:p w14:paraId="22AE8ACB" w14:textId="77777777" w:rsidR="00CC51D2" w:rsidRPr="00F37766" w:rsidRDefault="00CC51D2" w:rsidP="00787C1A">
            <w:pPr>
              <w:pStyle w:val="SpecTable"/>
              <w:jc w:val="left"/>
            </w:pPr>
            <w:r w:rsidRPr="00F37766">
              <w:t>76.2</w:t>
            </w:r>
          </w:p>
        </w:tc>
      </w:tr>
    </w:tbl>
    <w:p w14:paraId="6F5121D7" w14:textId="77777777" w:rsidR="00F134D3" w:rsidRPr="00F37766" w:rsidRDefault="00F134D3" w:rsidP="00F70DB3">
      <w:pPr>
        <w:pStyle w:val="SpecNormal"/>
      </w:pPr>
    </w:p>
    <w:p w14:paraId="7DA7E5D0" w14:textId="5B078E59" w:rsidR="00733599" w:rsidRPr="00F37766" w:rsidRDefault="00235B10" w:rsidP="00061EBE">
      <w:pPr>
        <w:pStyle w:val="PART"/>
      </w:pPr>
      <w:r w:rsidRPr="00F37766">
        <w:t>EXECUTION</w:t>
      </w:r>
    </w:p>
    <w:p w14:paraId="2D284996" w14:textId="6CD575A1" w:rsidR="00733599" w:rsidRPr="00F37766" w:rsidRDefault="00733599" w:rsidP="00976F34">
      <w:pPr>
        <w:pStyle w:val="ArticleB"/>
        <w:outlineLvl w:val="1"/>
      </w:pPr>
      <w:r w:rsidRPr="00F37766">
        <w:t>INSTALLATION</w:t>
      </w:r>
    </w:p>
    <w:p w14:paraId="6287CB84" w14:textId="77777777" w:rsidR="00CA390D" w:rsidRPr="00F37766" w:rsidRDefault="00733599" w:rsidP="00F70DB3">
      <w:pPr>
        <w:pStyle w:val="Level1"/>
      </w:pPr>
      <w:r w:rsidRPr="00F37766">
        <w:t>Install motors in accordance with manufacturer’s recommendations, the NEC, NEMA, as shown on the drawings and/or as required by other sections of these specifications.</w:t>
      </w:r>
    </w:p>
    <w:p w14:paraId="07FB7D96" w14:textId="22C10920" w:rsidR="006649BE" w:rsidRPr="00F37766" w:rsidRDefault="006649BE" w:rsidP="009E4C99">
      <w:pPr>
        <w:pStyle w:val="Level1"/>
        <w:tabs>
          <w:tab w:val="clear" w:pos="720"/>
          <w:tab w:val="left" w:pos="360"/>
          <w:tab w:val="left" w:pos="810"/>
        </w:tabs>
      </w:pPr>
      <w:r w:rsidRPr="00F37766">
        <w:t>If an installation is unsatisfactory to the COR, the Contractor shall correct the installation at no additional cost or time to the Government.</w:t>
      </w:r>
    </w:p>
    <w:p w14:paraId="5AD712A0" w14:textId="4AE71A40" w:rsidR="00733599" w:rsidRPr="00F37766" w:rsidRDefault="00235B10" w:rsidP="00976F34">
      <w:pPr>
        <w:pStyle w:val="ArticleB"/>
        <w:outlineLvl w:val="1"/>
      </w:pPr>
      <w:r w:rsidRPr="00F37766">
        <w:t>FIELD TESTS</w:t>
      </w:r>
    </w:p>
    <w:p w14:paraId="241E1D8C" w14:textId="603A3FFE" w:rsidR="006649BE" w:rsidRPr="00F37766" w:rsidRDefault="006649BE" w:rsidP="00F70DB3">
      <w:pPr>
        <w:pStyle w:val="Level1"/>
      </w:pPr>
      <w:r w:rsidRPr="00F37766">
        <w:t>All tests shall be witnessed by the Commissioning Agent or by the COR.</w:t>
      </w:r>
    </w:p>
    <w:p w14:paraId="07F26190" w14:textId="4D53C3EB" w:rsidR="00765107" w:rsidRPr="00F37766" w:rsidRDefault="00FB2930" w:rsidP="00F70DB3">
      <w:pPr>
        <w:pStyle w:val="Level1"/>
      </w:pPr>
      <w:r w:rsidRPr="00F37766">
        <w:t>Perform an electric insulation resistance Test using a mego</w:t>
      </w:r>
      <w:r w:rsidR="0067589F" w:rsidRPr="00F37766">
        <w:t>hm</w:t>
      </w:r>
      <w:r w:rsidRPr="00F37766">
        <w:t>meter on</w:t>
      </w:r>
      <w:r w:rsidR="00733599" w:rsidRPr="00F37766">
        <w:t xml:space="preserve"> all motors after </w:t>
      </w:r>
      <w:proofErr w:type="gramStart"/>
      <w:r w:rsidR="00733599" w:rsidRPr="00F37766">
        <w:t>installation, before</w:t>
      </w:r>
      <w:proofErr w:type="gramEnd"/>
      <w:r w:rsidR="00733599" w:rsidRPr="00F37766">
        <w:t xml:space="preserve"> startup. All shall test free from grounds.</w:t>
      </w:r>
    </w:p>
    <w:p w14:paraId="78959831" w14:textId="3EB0DB8D" w:rsidR="002068D7" w:rsidRPr="00F37766" w:rsidRDefault="00B7458E" w:rsidP="00F70DB3">
      <w:pPr>
        <w:pStyle w:val="Level1"/>
      </w:pPr>
      <w:r w:rsidRPr="00F37766">
        <w:t>Perform Load test in accordance with IEEE 112, Test Method B, to determine freedom from electrical or mechanical defects and compliance with performance data.</w:t>
      </w:r>
    </w:p>
    <w:p w14:paraId="1DFC8990" w14:textId="134505CB" w:rsidR="00631B36" w:rsidRPr="00F37766" w:rsidRDefault="00963C8B" w:rsidP="00F70DB3">
      <w:pPr>
        <w:pStyle w:val="Level1"/>
      </w:pPr>
      <w:r w:rsidRPr="00F37766">
        <w:t>Insulation Resistance: Not less than one</w:t>
      </w:r>
      <w:r w:rsidRPr="00F37766">
        <w:noBreakHyphen/>
        <w:t>half meg-ohm between stator conductors and frame, to be determined at the time of final inspection.</w:t>
      </w:r>
    </w:p>
    <w:p w14:paraId="64D5AA76" w14:textId="77777777" w:rsidR="00CA390D" w:rsidRPr="00F37766" w:rsidRDefault="00631B36" w:rsidP="00F70DB3">
      <w:pPr>
        <w:pStyle w:val="Level1"/>
      </w:pPr>
      <w:r w:rsidRPr="00F37766">
        <w:t>All test data shall be complied into a report form for each motor and provided to the contracting officer or their representative.</w:t>
      </w:r>
    </w:p>
    <w:p w14:paraId="1B5A3CFC" w14:textId="0E977E51" w:rsidR="00A32521" w:rsidRPr="00F37766" w:rsidRDefault="002B343A" w:rsidP="00976F34">
      <w:pPr>
        <w:pStyle w:val="ArticleB"/>
        <w:outlineLvl w:val="1"/>
      </w:pPr>
      <w:r w:rsidRPr="00F37766">
        <w:t>STARTUP AND TESTING</w:t>
      </w:r>
    </w:p>
    <w:p w14:paraId="7089E155" w14:textId="45BF69BE" w:rsidR="002E0541" w:rsidRPr="00F37766" w:rsidRDefault="00F37766" w:rsidP="002E0541">
      <w:pPr>
        <w:pStyle w:val="Level1"/>
      </w:pPr>
      <w:r w:rsidRPr="00F37766">
        <w:t>Perform</w:t>
      </w:r>
      <w:r w:rsidR="002E0541" w:rsidRPr="00F37766">
        <w:t xml:space="preserve"> tests as recommended by product manufacturer and listed standards and under actual or simulated operating conditions and prove </w:t>
      </w:r>
      <w:r w:rsidR="002E0541" w:rsidRPr="00F37766">
        <w:lastRenderedPageBreak/>
        <w:t>full compliance with design and specified requirements. Tests of the various items of equipment shall be performed simultaneously with the system of which each item is an integral part.</w:t>
      </w:r>
    </w:p>
    <w:p w14:paraId="4797BA43" w14:textId="791436BF" w:rsidR="002E0541" w:rsidRPr="00F37766" w:rsidRDefault="002E0541" w:rsidP="002E0541">
      <w:pPr>
        <w:pStyle w:val="Level1"/>
      </w:pPr>
      <w:r w:rsidRPr="00F37766">
        <w:t>When any defects are detected, correct defects and repeat test at no additional cost or time to the Government.</w:t>
      </w:r>
    </w:p>
    <w:p w14:paraId="41852775" w14:textId="77777777" w:rsidR="00CA390D" w:rsidRPr="00F37766" w:rsidRDefault="009D7306" w:rsidP="00F70DB3">
      <w:pPr>
        <w:pStyle w:val="Level1"/>
      </w:pPr>
      <w:r w:rsidRPr="00F37766">
        <w:t xml:space="preserve">The </w:t>
      </w:r>
      <w:r w:rsidR="00A32521" w:rsidRPr="00F37766">
        <w:t xml:space="preserve">Commissioning Agent will observe startup and contractor testing of </w:t>
      </w:r>
      <w:r w:rsidR="005430F0" w:rsidRPr="00F37766">
        <w:t>selected</w:t>
      </w:r>
      <w:r w:rsidR="00631B36" w:rsidRPr="00F37766">
        <w:t xml:space="preserve"> </w:t>
      </w:r>
      <w:r w:rsidR="00A32521" w:rsidRPr="00F37766">
        <w:t>equipment</w:t>
      </w:r>
      <w:r w:rsidR="00120782" w:rsidRPr="00F37766">
        <w:t xml:space="preserve">. </w:t>
      </w:r>
      <w:r w:rsidR="00A32521" w:rsidRPr="00F37766">
        <w:t xml:space="preserve">Coordinate the startup and contractor testing schedules with </w:t>
      </w:r>
      <w:r w:rsidR="0059144C" w:rsidRPr="00F37766">
        <w:t>COR</w:t>
      </w:r>
      <w:r w:rsidRPr="00F37766">
        <w:t xml:space="preserve"> and Commissioning Agent. </w:t>
      </w:r>
      <w:r w:rsidR="00B11032" w:rsidRPr="00F37766">
        <w:t>P</w:t>
      </w:r>
      <w:r w:rsidRPr="00F37766">
        <w:t xml:space="preserve">rovide a minimum </w:t>
      </w:r>
      <w:r w:rsidR="005430F0" w:rsidRPr="00F37766">
        <w:t xml:space="preserve">notice </w:t>
      </w:r>
      <w:r w:rsidRPr="00F37766">
        <w:t xml:space="preserve">of </w:t>
      </w:r>
      <w:r w:rsidR="005430F0" w:rsidRPr="00F37766">
        <w:t>10</w:t>
      </w:r>
      <w:r w:rsidRPr="00F37766">
        <w:t xml:space="preserve"> </w:t>
      </w:r>
      <w:r w:rsidR="005430F0" w:rsidRPr="00F37766">
        <w:t xml:space="preserve">working </w:t>
      </w:r>
      <w:r w:rsidRPr="00F37766">
        <w:t xml:space="preserve">days prior </w:t>
      </w:r>
      <w:r w:rsidR="005430F0" w:rsidRPr="00F37766">
        <w:t>to startup and testing</w:t>
      </w:r>
      <w:r w:rsidRPr="00F37766">
        <w:t>.</w:t>
      </w:r>
    </w:p>
    <w:p w14:paraId="5A709DF7" w14:textId="50E3DBC0" w:rsidR="00A32521" w:rsidRPr="00F37766" w:rsidRDefault="002B343A" w:rsidP="00976F34">
      <w:pPr>
        <w:pStyle w:val="ArticleB"/>
        <w:outlineLvl w:val="1"/>
      </w:pPr>
      <w:r w:rsidRPr="00F37766">
        <w:t>COMMISSIONING</w:t>
      </w:r>
    </w:p>
    <w:p w14:paraId="2D68F542" w14:textId="0D215C42" w:rsidR="009D7306" w:rsidRPr="00F37766" w:rsidRDefault="009D7306" w:rsidP="00F70DB3">
      <w:pPr>
        <w:pStyle w:val="Level1"/>
      </w:pPr>
      <w:r w:rsidRPr="00F37766">
        <w:t>Provide commissioning documentation in accordance with the requirements of Section 23 08 00</w:t>
      </w:r>
      <w:r w:rsidR="00216D90" w:rsidRPr="00F37766">
        <w:t>,</w:t>
      </w:r>
      <w:r w:rsidRPr="00F37766">
        <w:t xml:space="preserve"> COMMISSIONING OF HVAC SYSTEMS.</w:t>
      </w:r>
    </w:p>
    <w:p w14:paraId="2E95A75D" w14:textId="7F32D43E" w:rsidR="00A32521" w:rsidRPr="00F37766" w:rsidRDefault="009D7306" w:rsidP="00F70DB3">
      <w:pPr>
        <w:pStyle w:val="Level1"/>
      </w:pPr>
      <w:r w:rsidRPr="00F37766">
        <w:t>Components provided under this section of the specification will be tested as part of a larger system</w:t>
      </w:r>
      <w:r w:rsidR="00120782" w:rsidRPr="00F37766">
        <w:t>.</w:t>
      </w:r>
    </w:p>
    <w:p w14:paraId="3E427214" w14:textId="3DD511E9" w:rsidR="00A32521" w:rsidRPr="00F37766" w:rsidRDefault="002B343A" w:rsidP="00976F34">
      <w:pPr>
        <w:pStyle w:val="ArticleB"/>
        <w:outlineLvl w:val="1"/>
      </w:pPr>
      <w:r w:rsidRPr="00F37766">
        <w:t>DEMONSTRATION AND TRAINING</w:t>
      </w:r>
    </w:p>
    <w:p w14:paraId="161F3432" w14:textId="36B0B7A3" w:rsidR="009D7306" w:rsidRPr="00F37766" w:rsidRDefault="009D7306" w:rsidP="00F70DB3">
      <w:pPr>
        <w:pStyle w:val="Level1"/>
      </w:pPr>
      <w:r w:rsidRPr="00F37766">
        <w:t xml:space="preserve">Provide services of manufacturer’s technical representative for </w:t>
      </w:r>
      <w:r w:rsidR="00B124F2" w:rsidRPr="00F37766">
        <w:t>one</w:t>
      </w:r>
      <w:r w:rsidR="00DF50F7" w:rsidRPr="00F37766">
        <w:t xml:space="preserve">   </w:t>
      </w:r>
      <w:r w:rsidRPr="00F37766">
        <w:t xml:space="preserve">hours to instruct </w:t>
      </w:r>
      <w:r w:rsidR="008C74C0" w:rsidRPr="00F37766">
        <w:t xml:space="preserve">each </w:t>
      </w:r>
      <w:r w:rsidRPr="00F37766">
        <w:t xml:space="preserve">VA personnel </w:t>
      </w:r>
      <w:r w:rsidR="008C74C0" w:rsidRPr="00F37766">
        <w:t xml:space="preserve">responsible </w:t>
      </w:r>
      <w:r w:rsidRPr="00F37766">
        <w:t xml:space="preserve">in operation and maintenance of </w:t>
      </w:r>
      <w:r w:rsidR="008C74C0" w:rsidRPr="00F37766">
        <w:t>the system</w:t>
      </w:r>
      <w:r w:rsidRPr="00F37766">
        <w:t>.</w:t>
      </w:r>
    </w:p>
    <w:p w14:paraId="46222E37" w14:textId="46C90D57" w:rsidR="00A32521" w:rsidRPr="00F37766" w:rsidRDefault="009D7306" w:rsidP="00061EBE">
      <w:pPr>
        <w:pStyle w:val="Level1"/>
      </w:pPr>
      <w:r w:rsidRPr="00F37766">
        <w:t>Submit training plans and instructor qualifications in accordance with the requirements of Section 23 08 00</w:t>
      </w:r>
      <w:r w:rsidR="00216D90" w:rsidRPr="00F37766">
        <w:t>,</w:t>
      </w:r>
      <w:r w:rsidRPr="00F37766">
        <w:t xml:space="preserve"> COMMISSIONING OF HVAC SYSTEMS.</w:t>
      </w:r>
    </w:p>
    <w:p w14:paraId="2853DBD5" w14:textId="77777777" w:rsidR="00733599" w:rsidRDefault="00733599" w:rsidP="00F70DB3">
      <w:pPr>
        <w:pStyle w:val="SpecNormal"/>
        <w:jc w:val="center"/>
      </w:pPr>
      <w:r w:rsidRPr="00F37766">
        <w:noBreakHyphen/>
        <w:t xml:space="preserve"> </w:t>
      </w:r>
      <w:r w:rsidRPr="00F37766">
        <w:noBreakHyphen/>
        <w:t xml:space="preserve"> </w:t>
      </w:r>
      <w:r w:rsidRPr="00F37766">
        <w:noBreakHyphen/>
        <w:t xml:space="preserve"> E N D </w:t>
      </w:r>
      <w:r w:rsidRPr="00F37766">
        <w:noBreakHyphen/>
        <w:t xml:space="preserve"> </w:t>
      </w:r>
      <w:r w:rsidRPr="00F37766">
        <w:noBreakHyphen/>
        <w:t xml:space="preserve"> </w:t>
      </w:r>
      <w:r w:rsidRPr="00F37766">
        <w:noBreakHyphen/>
      </w:r>
    </w:p>
    <w:sectPr w:rsidR="00733599" w:rsidSect="00BE1813">
      <w:headerReference w:type="default" r:id="rId8"/>
      <w:footerReference w:type="default" r:id="rId9"/>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1DB66" w14:textId="77777777" w:rsidR="00DD332E" w:rsidRDefault="00DD332E">
      <w:r>
        <w:separator/>
      </w:r>
    </w:p>
  </w:endnote>
  <w:endnote w:type="continuationSeparator" w:id="0">
    <w:p w14:paraId="57AAD684" w14:textId="77777777" w:rsidR="00DD332E" w:rsidRDefault="00DD332E">
      <w:r>
        <w:continuationSeparator/>
      </w:r>
    </w:p>
  </w:endnote>
  <w:endnote w:type="continuationNotice" w:id="1">
    <w:p w14:paraId="6CAA04D0" w14:textId="77777777" w:rsidR="00DD332E" w:rsidRDefault="00DD3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0E69E" w14:textId="7389DF08" w:rsidR="00860A29" w:rsidRPr="00004309" w:rsidRDefault="00860A29" w:rsidP="00004309">
    <w:pPr>
      <w:pStyle w:val="Footer"/>
    </w:pPr>
    <w:r w:rsidRPr="00004309">
      <w:t>23 05 12</w:t>
    </w:r>
    <w:r>
      <w:t xml:space="preserve"> - </w:t>
    </w:r>
    <w:r>
      <w:fldChar w:fldCharType="begin"/>
    </w:r>
    <w:r>
      <w:instrText xml:space="preserve"> PAGE  \* MERGEFORMAT </w:instrText>
    </w:r>
    <w:r>
      <w:fldChar w:fldCharType="separate"/>
    </w:r>
    <w:r w:rsidR="00DA1B2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26D07" w14:textId="77777777" w:rsidR="00DD332E" w:rsidRDefault="00DD332E">
      <w:r>
        <w:separator/>
      </w:r>
    </w:p>
  </w:footnote>
  <w:footnote w:type="continuationSeparator" w:id="0">
    <w:p w14:paraId="4BE58A5A" w14:textId="77777777" w:rsidR="00DD332E" w:rsidRDefault="00DD332E">
      <w:r>
        <w:continuationSeparator/>
      </w:r>
    </w:p>
  </w:footnote>
  <w:footnote w:type="continuationNotice" w:id="1">
    <w:p w14:paraId="60C89A72" w14:textId="77777777" w:rsidR="00DD332E" w:rsidRDefault="00DD3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971D6" w14:textId="77777777" w:rsidR="00114F54" w:rsidRDefault="00114F54" w:rsidP="00114F54">
    <w:pPr>
      <w:tabs>
        <w:tab w:val="center" w:pos="4680"/>
        <w:tab w:val="right" w:pos="9360"/>
      </w:tabs>
      <w:jc w:val="right"/>
      <w:rPr>
        <w:rFonts w:asciiTheme="minorHAnsi" w:hAnsiTheme="minorHAnsi"/>
        <w:b/>
      </w:rPr>
    </w:pPr>
    <w:r>
      <w:rPr>
        <w:b/>
      </w:rPr>
      <w:t>VAMC MONTROSE, NY</w:t>
    </w:r>
  </w:p>
  <w:p w14:paraId="6870D284" w14:textId="77777777" w:rsidR="00114F54" w:rsidRDefault="00114F54" w:rsidP="00114F54">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4B48FF7F" w14:textId="77777777" w:rsidR="00114F54" w:rsidRDefault="00114F54" w:rsidP="00114F54">
    <w:pPr>
      <w:suppressAutoHyphens/>
      <w:jc w:val="right"/>
      <w:rPr>
        <w:rFonts w:asciiTheme="minorHAnsi" w:hAnsiTheme="minorHAnsi" w:cstheme="minorBidi"/>
        <w:b/>
        <w:sz w:val="22"/>
        <w:szCs w:val="22"/>
      </w:rPr>
    </w:pPr>
    <w:r>
      <w:rPr>
        <w:b/>
      </w:rPr>
      <w:t xml:space="preserve">  PROJECT NO. 620-20-206</w:t>
    </w:r>
  </w:p>
  <w:p w14:paraId="34254AC7" w14:textId="3D451593" w:rsidR="00860A29" w:rsidRPr="00114F54" w:rsidRDefault="00860A29" w:rsidP="00114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D11CB"/>
    <w:multiLevelType w:val="multilevel"/>
    <w:tmpl w:val="E918FD0C"/>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15:restartNumberingAfterBreak="0">
    <w:nsid w:val="74F65BB7"/>
    <w:multiLevelType w:val="multilevel"/>
    <w:tmpl w:val="6FE2AC36"/>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170" w:hanging="360"/>
      </w:pPr>
      <w:rPr>
        <w:rFonts w:ascii="Courier New" w:eastAsia="Times New Roman" w:hAnsi="Courier New" w:cs="Times New Roman"/>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2"/>
  </w:num>
  <w:num w:numId="2">
    <w:abstractNumId w:val="0"/>
  </w:num>
  <w:num w:numId="3">
    <w:abstractNumId w:val="0"/>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615"/>
    <w:rsid w:val="00004309"/>
    <w:rsid w:val="00010CF3"/>
    <w:rsid w:val="00010F9E"/>
    <w:rsid w:val="00011473"/>
    <w:rsid w:val="0002609C"/>
    <w:rsid w:val="00031FF7"/>
    <w:rsid w:val="000429F9"/>
    <w:rsid w:val="00047056"/>
    <w:rsid w:val="000549D5"/>
    <w:rsid w:val="00061EBE"/>
    <w:rsid w:val="0006526F"/>
    <w:rsid w:val="00066A78"/>
    <w:rsid w:val="00071A3F"/>
    <w:rsid w:val="00094830"/>
    <w:rsid w:val="000A26DB"/>
    <w:rsid w:val="000A6F94"/>
    <w:rsid w:val="000B0A27"/>
    <w:rsid w:val="000B1F4C"/>
    <w:rsid w:val="000C56B3"/>
    <w:rsid w:val="000D4B09"/>
    <w:rsid w:val="000D5ECB"/>
    <w:rsid w:val="000F1DED"/>
    <w:rsid w:val="00106A76"/>
    <w:rsid w:val="0010754C"/>
    <w:rsid w:val="001138FD"/>
    <w:rsid w:val="00114F54"/>
    <w:rsid w:val="00120782"/>
    <w:rsid w:val="001227C4"/>
    <w:rsid w:val="00140C2D"/>
    <w:rsid w:val="00150529"/>
    <w:rsid w:val="001728D4"/>
    <w:rsid w:val="001748D2"/>
    <w:rsid w:val="00183728"/>
    <w:rsid w:val="001A159E"/>
    <w:rsid w:val="001B3EF6"/>
    <w:rsid w:val="001D5A80"/>
    <w:rsid w:val="001E332A"/>
    <w:rsid w:val="001E513B"/>
    <w:rsid w:val="0020157A"/>
    <w:rsid w:val="00201CAD"/>
    <w:rsid w:val="002041AD"/>
    <w:rsid w:val="00205C68"/>
    <w:rsid w:val="002068D7"/>
    <w:rsid w:val="00214297"/>
    <w:rsid w:val="00216D90"/>
    <w:rsid w:val="00233842"/>
    <w:rsid w:val="00235B10"/>
    <w:rsid w:val="00262668"/>
    <w:rsid w:val="00270CFD"/>
    <w:rsid w:val="002751F9"/>
    <w:rsid w:val="002772BD"/>
    <w:rsid w:val="002B343A"/>
    <w:rsid w:val="002C4F12"/>
    <w:rsid w:val="002E0541"/>
    <w:rsid w:val="002E34D5"/>
    <w:rsid w:val="002F2A9E"/>
    <w:rsid w:val="00303A99"/>
    <w:rsid w:val="0030697D"/>
    <w:rsid w:val="0031062A"/>
    <w:rsid w:val="00333872"/>
    <w:rsid w:val="00345A06"/>
    <w:rsid w:val="0036094C"/>
    <w:rsid w:val="0036209C"/>
    <w:rsid w:val="003713C4"/>
    <w:rsid w:val="00375688"/>
    <w:rsid w:val="0037717C"/>
    <w:rsid w:val="00387486"/>
    <w:rsid w:val="003957CD"/>
    <w:rsid w:val="003B2E61"/>
    <w:rsid w:val="003B4687"/>
    <w:rsid w:val="003B66A9"/>
    <w:rsid w:val="003C3B1B"/>
    <w:rsid w:val="003C4FAC"/>
    <w:rsid w:val="003D61C9"/>
    <w:rsid w:val="003E5986"/>
    <w:rsid w:val="003F20AC"/>
    <w:rsid w:val="003F2A73"/>
    <w:rsid w:val="00404D1C"/>
    <w:rsid w:val="00411FC2"/>
    <w:rsid w:val="00416C7B"/>
    <w:rsid w:val="004211C1"/>
    <w:rsid w:val="00423B88"/>
    <w:rsid w:val="004319CD"/>
    <w:rsid w:val="00436800"/>
    <w:rsid w:val="00440B8B"/>
    <w:rsid w:val="004418B5"/>
    <w:rsid w:val="00452825"/>
    <w:rsid w:val="00465617"/>
    <w:rsid w:val="004B0615"/>
    <w:rsid w:val="004C1B0A"/>
    <w:rsid w:val="004C5F95"/>
    <w:rsid w:val="004E5074"/>
    <w:rsid w:val="004F2FCB"/>
    <w:rsid w:val="004F6275"/>
    <w:rsid w:val="00513CF3"/>
    <w:rsid w:val="005430F0"/>
    <w:rsid w:val="00543117"/>
    <w:rsid w:val="00545CA7"/>
    <w:rsid w:val="0055549E"/>
    <w:rsid w:val="0059083E"/>
    <w:rsid w:val="0059144C"/>
    <w:rsid w:val="005B6306"/>
    <w:rsid w:val="005B7512"/>
    <w:rsid w:val="005C38A3"/>
    <w:rsid w:val="005F1F1C"/>
    <w:rsid w:val="005F4F4D"/>
    <w:rsid w:val="00606E93"/>
    <w:rsid w:val="0062302C"/>
    <w:rsid w:val="00631B36"/>
    <w:rsid w:val="006340A0"/>
    <w:rsid w:val="0065469F"/>
    <w:rsid w:val="00663D1E"/>
    <w:rsid w:val="006642BC"/>
    <w:rsid w:val="006649BE"/>
    <w:rsid w:val="006677FA"/>
    <w:rsid w:val="00672B53"/>
    <w:rsid w:val="0067589F"/>
    <w:rsid w:val="00675F0D"/>
    <w:rsid w:val="00681E58"/>
    <w:rsid w:val="00697C7A"/>
    <w:rsid w:val="006A1647"/>
    <w:rsid w:val="006A262C"/>
    <w:rsid w:val="006B17B5"/>
    <w:rsid w:val="006B286F"/>
    <w:rsid w:val="006C158C"/>
    <w:rsid w:val="006C6017"/>
    <w:rsid w:val="006D128E"/>
    <w:rsid w:val="006E4576"/>
    <w:rsid w:val="006F6A22"/>
    <w:rsid w:val="00704435"/>
    <w:rsid w:val="00733599"/>
    <w:rsid w:val="00735863"/>
    <w:rsid w:val="00762935"/>
    <w:rsid w:val="00765107"/>
    <w:rsid w:val="007851C7"/>
    <w:rsid w:val="00787C1A"/>
    <w:rsid w:val="007A267D"/>
    <w:rsid w:val="007A3E6B"/>
    <w:rsid w:val="007A71EB"/>
    <w:rsid w:val="007B4FDC"/>
    <w:rsid w:val="007D408D"/>
    <w:rsid w:val="007D72A6"/>
    <w:rsid w:val="007F3B42"/>
    <w:rsid w:val="00801EBE"/>
    <w:rsid w:val="008027F9"/>
    <w:rsid w:val="008268AE"/>
    <w:rsid w:val="00830E01"/>
    <w:rsid w:val="00831A2E"/>
    <w:rsid w:val="00833C7E"/>
    <w:rsid w:val="008436E5"/>
    <w:rsid w:val="00860A29"/>
    <w:rsid w:val="00886D61"/>
    <w:rsid w:val="008A3D03"/>
    <w:rsid w:val="008B58C1"/>
    <w:rsid w:val="008C2175"/>
    <w:rsid w:val="008C74C0"/>
    <w:rsid w:val="008F68FB"/>
    <w:rsid w:val="00902F02"/>
    <w:rsid w:val="00925738"/>
    <w:rsid w:val="009533DB"/>
    <w:rsid w:val="0095379F"/>
    <w:rsid w:val="0096207A"/>
    <w:rsid w:val="00963C8B"/>
    <w:rsid w:val="00976F34"/>
    <w:rsid w:val="00982E89"/>
    <w:rsid w:val="00984520"/>
    <w:rsid w:val="009B73BA"/>
    <w:rsid w:val="009C7229"/>
    <w:rsid w:val="009D7306"/>
    <w:rsid w:val="009E05CB"/>
    <w:rsid w:val="009E4C99"/>
    <w:rsid w:val="009E66D2"/>
    <w:rsid w:val="009F238E"/>
    <w:rsid w:val="009F33B1"/>
    <w:rsid w:val="00A03F9C"/>
    <w:rsid w:val="00A079DB"/>
    <w:rsid w:val="00A244A7"/>
    <w:rsid w:val="00A257C3"/>
    <w:rsid w:val="00A32521"/>
    <w:rsid w:val="00A33ECB"/>
    <w:rsid w:val="00A408E2"/>
    <w:rsid w:val="00A42328"/>
    <w:rsid w:val="00A42D21"/>
    <w:rsid w:val="00A61E79"/>
    <w:rsid w:val="00A8372D"/>
    <w:rsid w:val="00A84C04"/>
    <w:rsid w:val="00A96259"/>
    <w:rsid w:val="00AA4D15"/>
    <w:rsid w:val="00AC2E09"/>
    <w:rsid w:val="00AC564A"/>
    <w:rsid w:val="00AC565D"/>
    <w:rsid w:val="00AE6B67"/>
    <w:rsid w:val="00AF50A2"/>
    <w:rsid w:val="00B07BD2"/>
    <w:rsid w:val="00B11032"/>
    <w:rsid w:val="00B124F2"/>
    <w:rsid w:val="00B13E33"/>
    <w:rsid w:val="00B43CB2"/>
    <w:rsid w:val="00B72604"/>
    <w:rsid w:val="00B7458E"/>
    <w:rsid w:val="00B77D66"/>
    <w:rsid w:val="00BA7A51"/>
    <w:rsid w:val="00BB220E"/>
    <w:rsid w:val="00BD2C2B"/>
    <w:rsid w:val="00BD43B4"/>
    <w:rsid w:val="00BE1813"/>
    <w:rsid w:val="00C04465"/>
    <w:rsid w:val="00C13551"/>
    <w:rsid w:val="00C17305"/>
    <w:rsid w:val="00C458F2"/>
    <w:rsid w:val="00C4668C"/>
    <w:rsid w:val="00C51519"/>
    <w:rsid w:val="00C6350B"/>
    <w:rsid w:val="00C65C44"/>
    <w:rsid w:val="00C6635D"/>
    <w:rsid w:val="00C831F0"/>
    <w:rsid w:val="00C9272C"/>
    <w:rsid w:val="00CA390D"/>
    <w:rsid w:val="00CA7C26"/>
    <w:rsid w:val="00CC2B59"/>
    <w:rsid w:val="00CC4B7C"/>
    <w:rsid w:val="00CC51D2"/>
    <w:rsid w:val="00CD1CC9"/>
    <w:rsid w:val="00CD3DCE"/>
    <w:rsid w:val="00CE34EF"/>
    <w:rsid w:val="00CE7CB7"/>
    <w:rsid w:val="00CE7CC2"/>
    <w:rsid w:val="00D31EFD"/>
    <w:rsid w:val="00D6181C"/>
    <w:rsid w:val="00D62EA1"/>
    <w:rsid w:val="00D72DAC"/>
    <w:rsid w:val="00D74CFE"/>
    <w:rsid w:val="00D85F75"/>
    <w:rsid w:val="00DA1B26"/>
    <w:rsid w:val="00DA3B25"/>
    <w:rsid w:val="00DC2332"/>
    <w:rsid w:val="00DD332E"/>
    <w:rsid w:val="00DD6E2B"/>
    <w:rsid w:val="00DF45E1"/>
    <w:rsid w:val="00DF50F7"/>
    <w:rsid w:val="00E00000"/>
    <w:rsid w:val="00E110A5"/>
    <w:rsid w:val="00E22923"/>
    <w:rsid w:val="00E267BE"/>
    <w:rsid w:val="00E3466C"/>
    <w:rsid w:val="00E35A40"/>
    <w:rsid w:val="00E367F3"/>
    <w:rsid w:val="00E42524"/>
    <w:rsid w:val="00E55E10"/>
    <w:rsid w:val="00E56A82"/>
    <w:rsid w:val="00E94853"/>
    <w:rsid w:val="00EA6A63"/>
    <w:rsid w:val="00EB4852"/>
    <w:rsid w:val="00EB7B02"/>
    <w:rsid w:val="00ED473E"/>
    <w:rsid w:val="00EE050A"/>
    <w:rsid w:val="00F134D3"/>
    <w:rsid w:val="00F26DF1"/>
    <w:rsid w:val="00F32B81"/>
    <w:rsid w:val="00F37766"/>
    <w:rsid w:val="00F45435"/>
    <w:rsid w:val="00F70788"/>
    <w:rsid w:val="00F70DB3"/>
    <w:rsid w:val="00F72678"/>
    <w:rsid w:val="00F77BDD"/>
    <w:rsid w:val="00F87A53"/>
    <w:rsid w:val="00F927B0"/>
    <w:rsid w:val="00F97B6D"/>
    <w:rsid w:val="00FB2930"/>
    <w:rsid w:val="00FB4C38"/>
    <w:rsid w:val="00FC755B"/>
    <w:rsid w:val="00FD3044"/>
    <w:rsid w:val="00FD3768"/>
    <w:rsid w:val="00FE0F81"/>
    <w:rsid w:val="00FF5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C884D6"/>
  <w15:docId w15:val="{9D9AD4A7-419B-4781-BA2B-4606E418F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73E"/>
    <w:pPr>
      <w:spacing w:line="360" w:lineRule="auto"/>
    </w:pPr>
    <w:rPr>
      <w:rFonts w:ascii="Courier New" w:hAnsi="Courier New"/>
    </w:rPr>
  </w:style>
  <w:style w:type="paragraph" w:styleId="Heading1">
    <w:name w:val="heading 1"/>
    <w:basedOn w:val="Normal"/>
    <w:next w:val="Normal"/>
    <w:qFormat/>
    <w:rsid w:val="00ED473E"/>
    <w:pPr>
      <w:keepNext/>
      <w:numPr>
        <w:numId w:val="4"/>
      </w:numPr>
      <w:spacing w:before="240" w:after="60"/>
      <w:outlineLvl w:val="0"/>
    </w:pPr>
    <w:rPr>
      <w:rFonts w:ascii="Arial" w:hAnsi="Arial"/>
      <w:b/>
      <w:kern w:val="28"/>
      <w:sz w:val="28"/>
    </w:rPr>
  </w:style>
  <w:style w:type="paragraph" w:styleId="Heading2">
    <w:name w:val="heading 2"/>
    <w:basedOn w:val="Normal"/>
    <w:next w:val="Normal"/>
    <w:link w:val="Heading2Char"/>
    <w:qFormat/>
    <w:rsid w:val="00ED473E"/>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ED473E"/>
    <w:pPr>
      <w:keepNext/>
      <w:numPr>
        <w:ilvl w:val="2"/>
        <w:numId w:val="4"/>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sid w:val="00ED473E"/>
    <w:pPr>
      <w:numPr>
        <w:ilvl w:val="1"/>
        <w:numId w:val="11"/>
      </w:numPr>
    </w:pPr>
    <w:rPr>
      <w:b/>
    </w:rPr>
  </w:style>
  <w:style w:type="paragraph" w:customStyle="1" w:styleId="Article">
    <w:name w:val="Article"/>
    <w:basedOn w:val="Normal"/>
    <w:next w:val="Level1"/>
    <w:rsid w:val="00ED473E"/>
    <w:pPr>
      <w:keepNext/>
      <w:keepLines/>
      <w:suppressAutoHyphens/>
    </w:pPr>
    <w:rPr>
      <w:caps/>
    </w:rPr>
  </w:style>
  <w:style w:type="paragraph" w:styleId="Footer">
    <w:name w:val="footer"/>
    <w:basedOn w:val="Header"/>
    <w:rsid w:val="00ED473E"/>
    <w:pPr>
      <w:jc w:val="center"/>
    </w:pPr>
  </w:style>
  <w:style w:type="paragraph" w:styleId="Header">
    <w:name w:val="header"/>
    <w:basedOn w:val="SpecNormal"/>
    <w:rsid w:val="00ED473E"/>
    <w:pPr>
      <w:spacing w:line="240" w:lineRule="auto"/>
      <w:jc w:val="right"/>
    </w:pPr>
  </w:style>
  <w:style w:type="paragraph" w:customStyle="1" w:styleId="Level1">
    <w:name w:val="Level1"/>
    <w:basedOn w:val="SpecNormal"/>
    <w:link w:val="Level1Char1"/>
    <w:rsid w:val="00ED473E"/>
    <w:pPr>
      <w:numPr>
        <w:ilvl w:val="2"/>
        <w:numId w:val="11"/>
      </w:numPr>
      <w:tabs>
        <w:tab w:val="left" w:pos="720"/>
      </w:tabs>
    </w:pPr>
  </w:style>
  <w:style w:type="paragraph" w:customStyle="1" w:styleId="SpecNormal">
    <w:name w:val="SpecNormal"/>
    <w:basedOn w:val="Normal"/>
    <w:link w:val="SpecNormalChar1"/>
    <w:rsid w:val="00ED473E"/>
    <w:pPr>
      <w:suppressAutoHyphens/>
    </w:pPr>
  </w:style>
  <w:style w:type="paragraph" w:customStyle="1" w:styleId="Level2">
    <w:name w:val="Level2"/>
    <w:basedOn w:val="Level1"/>
    <w:link w:val="Level2Char1"/>
    <w:rsid w:val="00ED473E"/>
    <w:pPr>
      <w:numPr>
        <w:ilvl w:val="3"/>
      </w:numPr>
      <w:tabs>
        <w:tab w:val="left" w:pos="1080"/>
      </w:tabs>
    </w:pPr>
  </w:style>
  <w:style w:type="paragraph" w:customStyle="1" w:styleId="SpecNote">
    <w:name w:val="SpecNote"/>
    <w:basedOn w:val="SpecNormal"/>
    <w:link w:val="SpecNoteChar1"/>
    <w:rsid w:val="00ED473E"/>
    <w:pPr>
      <w:spacing w:line="240" w:lineRule="auto"/>
      <w:ind w:left="4320"/>
      <w:outlineLvl w:val="0"/>
    </w:pPr>
  </w:style>
  <w:style w:type="paragraph" w:customStyle="1" w:styleId="SpecTable">
    <w:name w:val="SpecTable"/>
    <w:basedOn w:val="SpecNormal"/>
    <w:rsid w:val="00ED473E"/>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Level3">
    <w:name w:val="Level3"/>
    <w:basedOn w:val="Level2"/>
    <w:link w:val="Level3Char"/>
    <w:rsid w:val="00ED473E"/>
    <w:pPr>
      <w:numPr>
        <w:ilvl w:val="4"/>
      </w:numPr>
      <w:tabs>
        <w:tab w:val="clear" w:pos="720"/>
        <w:tab w:val="left" w:pos="1440"/>
      </w:tabs>
    </w:pPr>
  </w:style>
  <w:style w:type="paragraph" w:customStyle="1" w:styleId="Level4">
    <w:name w:val="Level4"/>
    <w:basedOn w:val="Level3"/>
    <w:rsid w:val="00ED473E"/>
    <w:pPr>
      <w:numPr>
        <w:ilvl w:val="5"/>
      </w:numPr>
      <w:tabs>
        <w:tab w:val="clear" w:pos="1080"/>
        <w:tab w:val="left" w:pos="1800"/>
      </w:tabs>
    </w:pPr>
  </w:style>
  <w:style w:type="paragraph" w:customStyle="1" w:styleId="SpecTitle">
    <w:name w:val="SpecTitle"/>
    <w:basedOn w:val="SpecNormal"/>
    <w:next w:val="SpecNormal"/>
    <w:qFormat/>
    <w:rsid w:val="00ED473E"/>
    <w:pPr>
      <w:spacing w:line="240" w:lineRule="auto"/>
      <w:jc w:val="center"/>
    </w:pPr>
    <w:rPr>
      <w:b/>
      <w:caps/>
    </w:rPr>
  </w:style>
  <w:style w:type="paragraph" w:customStyle="1" w:styleId="Level5">
    <w:name w:val="Level5"/>
    <w:basedOn w:val="Level4"/>
    <w:rsid w:val="00ED473E"/>
    <w:pPr>
      <w:numPr>
        <w:ilvl w:val="6"/>
      </w:numPr>
      <w:tabs>
        <w:tab w:val="clear" w:pos="1800"/>
        <w:tab w:val="left" w:pos="2160"/>
      </w:tabs>
    </w:pPr>
  </w:style>
  <w:style w:type="paragraph" w:customStyle="1" w:styleId="Pubs">
    <w:name w:val="Pubs"/>
    <w:basedOn w:val="Level1"/>
    <w:rsid w:val="00ED473E"/>
    <w:pPr>
      <w:numPr>
        <w:ilvl w:val="0"/>
        <w:numId w:val="0"/>
      </w:numPr>
      <w:tabs>
        <w:tab w:val="left" w:leader="dot" w:pos="3600"/>
      </w:tabs>
      <w:ind w:left="3600" w:hanging="2880"/>
    </w:pPr>
  </w:style>
  <w:style w:type="paragraph" w:customStyle="1" w:styleId="Level6">
    <w:name w:val="Level6"/>
    <w:basedOn w:val="Normal"/>
    <w:rsid w:val="00ED473E"/>
    <w:pPr>
      <w:tabs>
        <w:tab w:val="left" w:pos="1440"/>
        <w:tab w:val="left" w:pos="1800"/>
        <w:tab w:val="left" w:pos="2160"/>
        <w:tab w:val="left" w:pos="2520"/>
        <w:tab w:val="left" w:pos="2610"/>
      </w:tabs>
      <w:suppressAutoHyphens/>
      <w:ind w:left="2160"/>
    </w:pPr>
  </w:style>
  <w:style w:type="paragraph" w:styleId="BalloonText">
    <w:name w:val="Balloon Text"/>
    <w:basedOn w:val="Normal"/>
    <w:link w:val="BalloonTextChar"/>
    <w:rsid w:val="00ED473E"/>
    <w:pPr>
      <w:spacing w:line="240" w:lineRule="auto"/>
    </w:pPr>
    <w:rPr>
      <w:rFonts w:ascii="Segoe UI" w:hAnsi="Segoe UI" w:cs="Segoe UI"/>
      <w:sz w:val="18"/>
      <w:szCs w:val="18"/>
    </w:rPr>
  </w:style>
  <w:style w:type="paragraph" w:styleId="Revision">
    <w:name w:val="Revision"/>
    <w:hidden/>
    <w:uiPriority w:val="99"/>
    <w:semiHidden/>
    <w:rsid w:val="00631B36"/>
    <w:rPr>
      <w:rFonts w:ascii="Courier New" w:hAnsi="Courier New" w:cs="Courier New"/>
    </w:rPr>
  </w:style>
  <w:style w:type="paragraph" w:customStyle="1" w:styleId="SpecNoteNumbered">
    <w:name w:val="SpecNote Numbered"/>
    <w:basedOn w:val="SpecNote"/>
    <w:rsid w:val="00ED473E"/>
    <w:pPr>
      <w:tabs>
        <w:tab w:val="left" w:pos="4680"/>
      </w:tabs>
      <w:ind w:left="4680" w:hanging="360"/>
      <w:outlineLvl w:val="9"/>
    </w:pPr>
  </w:style>
  <w:style w:type="character" w:customStyle="1" w:styleId="Level1Char">
    <w:name w:val="Level1 Char"/>
    <w:basedOn w:val="DefaultParagraphFont"/>
    <w:locked/>
    <w:rsid w:val="00235B10"/>
    <w:rPr>
      <w:rFonts w:ascii="Courier New" w:hAnsi="Courier New" w:cs="Courier New"/>
    </w:rPr>
  </w:style>
  <w:style w:type="character" w:customStyle="1" w:styleId="BalloonTextChar">
    <w:name w:val="Balloon Text Char"/>
    <w:link w:val="BalloonText"/>
    <w:rsid w:val="00ED473E"/>
    <w:rPr>
      <w:rFonts w:ascii="Segoe UI" w:hAnsi="Segoe UI" w:cs="Segoe UI"/>
      <w:sz w:val="18"/>
      <w:szCs w:val="18"/>
    </w:rPr>
  </w:style>
  <w:style w:type="character" w:customStyle="1" w:styleId="SpecNormalChar1">
    <w:name w:val="SpecNormal Char1"/>
    <w:link w:val="SpecNormal"/>
    <w:rsid w:val="00ED473E"/>
    <w:rPr>
      <w:rFonts w:ascii="Courier New" w:hAnsi="Courier New"/>
    </w:rPr>
  </w:style>
  <w:style w:type="character" w:customStyle="1" w:styleId="Heading2Char">
    <w:name w:val="Heading 2 Char"/>
    <w:basedOn w:val="DefaultParagraphFont"/>
    <w:link w:val="Heading2"/>
    <w:rsid w:val="00ED473E"/>
    <w:rPr>
      <w:rFonts w:ascii="Arial" w:hAnsi="Arial" w:cs="Arial"/>
      <w:b/>
      <w:bCs/>
      <w:i/>
      <w:iCs/>
      <w:sz w:val="28"/>
      <w:szCs w:val="28"/>
    </w:rPr>
  </w:style>
  <w:style w:type="character" w:customStyle="1" w:styleId="Heading3Char">
    <w:name w:val="Heading 3 Char"/>
    <w:basedOn w:val="DefaultParagraphFont"/>
    <w:link w:val="Heading3"/>
    <w:rsid w:val="00ED473E"/>
    <w:rPr>
      <w:rFonts w:ascii="Arial" w:hAnsi="Arial" w:cs="Arial"/>
      <w:b/>
      <w:bCs/>
      <w:sz w:val="26"/>
      <w:szCs w:val="26"/>
    </w:rPr>
  </w:style>
  <w:style w:type="character" w:customStyle="1" w:styleId="Level1Char1">
    <w:name w:val="Level1 Char1"/>
    <w:basedOn w:val="SpecNormalChar1"/>
    <w:link w:val="Level1"/>
    <w:rsid w:val="00ED473E"/>
    <w:rPr>
      <w:rFonts w:ascii="Courier New" w:hAnsi="Courier New"/>
    </w:rPr>
  </w:style>
  <w:style w:type="character" w:customStyle="1" w:styleId="Level2Char1">
    <w:name w:val="Level2 Char1"/>
    <w:basedOn w:val="Level1Char1"/>
    <w:link w:val="Level2"/>
    <w:rsid w:val="00ED473E"/>
    <w:rPr>
      <w:rFonts w:ascii="Courier New" w:hAnsi="Courier New"/>
    </w:rPr>
  </w:style>
  <w:style w:type="character" w:customStyle="1" w:styleId="Level3Char">
    <w:name w:val="Level3 Char"/>
    <w:basedOn w:val="Level2Char1"/>
    <w:link w:val="Level3"/>
    <w:rsid w:val="00ED473E"/>
    <w:rPr>
      <w:rFonts w:ascii="Courier New" w:hAnsi="Courier New"/>
    </w:rPr>
  </w:style>
  <w:style w:type="paragraph" w:customStyle="1" w:styleId="PART">
    <w:name w:val="PART"/>
    <w:basedOn w:val="ArticleB"/>
    <w:next w:val="ArticleB"/>
    <w:qFormat/>
    <w:rsid w:val="00ED473E"/>
    <w:pPr>
      <w:numPr>
        <w:ilvl w:val="0"/>
      </w:numPr>
      <w:outlineLvl w:val="0"/>
    </w:pPr>
  </w:style>
  <w:style w:type="paragraph" w:customStyle="1" w:styleId="SpecNormalCentered">
    <w:name w:val="SpecNormal + Centered"/>
    <w:basedOn w:val="SpecNormal"/>
    <w:qFormat/>
    <w:rsid w:val="00ED473E"/>
    <w:pPr>
      <w:jc w:val="center"/>
    </w:pPr>
  </w:style>
  <w:style w:type="character" w:customStyle="1" w:styleId="SpecNoteChar1">
    <w:name w:val="SpecNote Char1"/>
    <w:basedOn w:val="SpecNormalChar1"/>
    <w:link w:val="SpecNote"/>
    <w:rsid w:val="00ED473E"/>
    <w:rPr>
      <w:rFonts w:ascii="Courier New" w:hAnsi="Courier New"/>
    </w:rPr>
  </w:style>
  <w:style w:type="paragraph" w:customStyle="1" w:styleId="Style1">
    <w:name w:val="Style1"/>
    <w:basedOn w:val="PART"/>
    <w:next w:val="ArticleB"/>
    <w:qFormat/>
    <w:rsid w:val="00ED473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140458">
      <w:bodyDiv w:val="1"/>
      <w:marLeft w:val="0"/>
      <w:marRight w:val="0"/>
      <w:marTop w:val="0"/>
      <w:marBottom w:val="0"/>
      <w:divBdr>
        <w:top w:val="none" w:sz="0" w:space="0" w:color="auto"/>
        <w:left w:val="none" w:sz="0" w:space="0" w:color="auto"/>
        <w:bottom w:val="none" w:sz="0" w:space="0" w:color="auto"/>
        <w:right w:val="none" w:sz="0" w:space="0" w:color="auto"/>
      </w:divBdr>
    </w:div>
    <w:div w:id="1562868701">
      <w:bodyDiv w:val="1"/>
      <w:marLeft w:val="0"/>
      <w:marRight w:val="0"/>
      <w:marTop w:val="0"/>
      <w:marBottom w:val="0"/>
      <w:divBdr>
        <w:top w:val="none" w:sz="0" w:space="0" w:color="auto"/>
        <w:left w:val="none" w:sz="0" w:space="0" w:color="auto"/>
        <w:bottom w:val="none" w:sz="0" w:space="0" w:color="auto"/>
        <w:right w:val="none" w:sz="0" w:space="0" w:color="auto"/>
      </w:divBdr>
    </w:div>
    <w:div w:id="201222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8239-9367-4065-BA3E-57CAE5E1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3064</Words>
  <Characters>16592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Section 23 05 12 - GENERAL MOTOR REQUIREMENTS FOR HVAC AND STEAM GENERATION EQUIPMENT</vt:lpstr>
    </vt:vector>
  </TitlesOfParts>
  <Company>Veteran Affairs</Company>
  <LinksUpToDate>false</LinksUpToDate>
  <CharactersWithSpaces>19617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12 - GENERAL MOTOR REQUIREMENTS FOR HVAC AND STEAM GENERATION EQUIPMENT</dc:title>
  <dc:subject>Master Construction Specifications</dc:subject>
  <dc:creator>Department of Veterans Affairs, Office of Construction and Facilities Management, Facilities Standards Service</dc:creator>
  <cp:lastModifiedBy>Hoffman, Walter</cp:lastModifiedBy>
  <cp:revision>2</cp:revision>
  <cp:lastPrinted>2016-05-06T14:04:00Z</cp:lastPrinted>
  <dcterms:created xsi:type="dcterms:W3CDTF">2021-10-26T18:51:00Z</dcterms:created>
  <dcterms:modified xsi:type="dcterms:W3CDTF">2021-10-26T18:51:00Z</dcterms:modified>
</cp:coreProperties>
</file>